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EDEF0" w14:textId="79AF961A" w:rsidR="004C0709" w:rsidRDefault="00122199" w:rsidP="0060141C">
      <w:pPr>
        <w:tabs>
          <w:tab w:val="num" w:pos="720"/>
        </w:tabs>
        <w:ind w:left="720" w:hanging="360"/>
        <w:rPr>
          <w:b/>
          <w:bCs/>
          <w:sz w:val="24"/>
          <w:szCs w:val="24"/>
          <w:lang w:val="en-US"/>
        </w:rPr>
      </w:pPr>
      <w:r w:rsidRPr="00122199">
        <w:rPr>
          <w:b/>
          <w:bCs/>
          <w:sz w:val="24"/>
          <w:szCs w:val="24"/>
          <w:lang w:val="en-US"/>
        </w:rPr>
        <w:t xml:space="preserve">List of </w:t>
      </w:r>
      <w:r w:rsidR="00F92570">
        <w:rPr>
          <w:b/>
          <w:bCs/>
          <w:sz w:val="24"/>
          <w:szCs w:val="24"/>
          <w:lang w:val="en-US"/>
        </w:rPr>
        <w:t xml:space="preserve">scientific </w:t>
      </w:r>
      <w:r w:rsidRPr="00122199">
        <w:rPr>
          <w:b/>
          <w:bCs/>
          <w:sz w:val="24"/>
          <w:szCs w:val="24"/>
          <w:lang w:val="en-US"/>
        </w:rPr>
        <w:t xml:space="preserve">studies on </w:t>
      </w:r>
      <w:proofErr w:type="spellStart"/>
      <w:r w:rsidRPr="00122199">
        <w:rPr>
          <w:b/>
          <w:bCs/>
          <w:sz w:val="24"/>
          <w:szCs w:val="24"/>
          <w:lang w:val="en-US"/>
        </w:rPr>
        <w:t>electrohypersensitivity</w:t>
      </w:r>
      <w:proofErr w:type="spellEnd"/>
      <w:r w:rsidRPr="00122199">
        <w:rPr>
          <w:b/>
          <w:bCs/>
          <w:sz w:val="24"/>
          <w:szCs w:val="24"/>
          <w:lang w:val="en-US"/>
        </w:rPr>
        <w:t xml:space="preserve"> </w:t>
      </w:r>
      <w:r>
        <w:rPr>
          <w:b/>
          <w:bCs/>
          <w:sz w:val="24"/>
          <w:szCs w:val="24"/>
          <w:lang w:val="en-US"/>
        </w:rPr>
        <w:t>(last update: 10/2026)</w:t>
      </w:r>
    </w:p>
    <w:p w14:paraId="7AF3466C" w14:textId="77777777" w:rsidR="00122199" w:rsidRPr="00122199" w:rsidRDefault="00122199" w:rsidP="0060141C">
      <w:pPr>
        <w:tabs>
          <w:tab w:val="num" w:pos="720"/>
        </w:tabs>
        <w:ind w:left="720" w:hanging="360"/>
        <w:rPr>
          <w:lang w:val="en-US"/>
        </w:rPr>
      </w:pPr>
    </w:p>
    <w:p w14:paraId="51068B13" w14:textId="77777777" w:rsidR="00326EAF" w:rsidRPr="00122199" w:rsidRDefault="00326EAF" w:rsidP="0060141C">
      <w:pPr>
        <w:tabs>
          <w:tab w:val="num" w:pos="720"/>
        </w:tabs>
        <w:ind w:left="720" w:hanging="360"/>
        <w:rPr>
          <w:lang w:val="en-US"/>
        </w:rPr>
      </w:pPr>
    </w:p>
    <w:p w14:paraId="36E5A1B4" w14:textId="1BB82E05" w:rsidR="003C4D83" w:rsidRPr="003C4D83" w:rsidRDefault="003C4D83" w:rsidP="006A4EB3">
      <w:pPr>
        <w:numPr>
          <w:ilvl w:val="0"/>
          <w:numId w:val="2"/>
        </w:numPr>
        <w:rPr>
          <w:lang w:val="en-US"/>
        </w:rPr>
      </w:pPr>
      <w:bookmarkStart w:id="0" w:name="_Hlk200893454"/>
      <w:bookmarkStart w:id="1" w:name="_Hlk187592496"/>
      <w:bookmarkStart w:id="2" w:name="_Hlk174034140"/>
      <w:bookmarkStart w:id="3" w:name="_Hlk170065097"/>
      <w:r w:rsidRPr="003C4D83">
        <w:rPr>
          <w:lang w:val="en-US"/>
        </w:rPr>
        <w:t>Genetics and Electromagnetic Hypersensitivity (EHS)</w:t>
      </w:r>
      <w:r>
        <w:rPr>
          <w:lang w:val="en-US"/>
        </w:rPr>
        <w:t xml:space="preserve">. </w:t>
      </w:r>
      <w:r w:rsidRPr="003C4D83">
        <w:rPr>
          <w:lang w:val="en-US"/>
        </w:rPr>
        <w:t>Open Access Government</w:t>
      </w:r>
      <w:r w:rsidR="009E1BA3">
        <w:rPr>
          <w:lang w:val="en-US"/>
        </w:rPr>
        <w:t>. Bevington M., 2026.</w:t>
      </w:r>
      <w:r>
        <w:rPr>
          <w:lang w:val="en-US"/>
        </w:rPr>
        <w:t xml:space="preserve"> </w:t>
      </w:r>
      <w:hyperlink r:id="rId7" w:history="1">
        <w:r w:rsidRPr="003C4D83">
          <w:rPr>
            <w:rStyle w:val="Hyperlink"/>
            <w:lang w:val="en-US"/>
          </w:rPr>
          <w:t>Link</w:t>
        </w:r>
      </w:hyperlink>
      <w:r w:rsidRPr="003C4D83">
        <w:rPr>
          <w:lang w:val="en-US"/>
        </w:rPr>
        <w:t xml:space="preserve"> (open access</w:t>
      </w:r>
      <w:r>
        <w:rPr>
          <w:lang w:val="en-US"/>
        </w:rPr>
        <w:t xml:space="preserve">). </w:t>
      </w:r>
      <w:r w:rsidRPr="003C4D83">
        <w:rPr>
          <w:lang w:val="en-US"/>
        </w:rPr>
        <w:t xml:space="preserve"> </w:t>
      </w:r>
    </w:p>
    <w:p w14:paraId="6EE37727" w14:textId="77777777" w:rsidR="003C4D83" w:rsidRPr="003C4D83" w:rsidRDefault="003C4D83" w:rsidP="003C4D83">
      <w:pPr>
        <w:ind w:left="720"/>
        <w:rPr>
          <w:lang w:val="en-US"/>
        </w:rPr>
      </w:pPr>
    </w:p>
    <w:p w14:paraId="2C7472C5" w14:textId="372C3B24" w:rsidR="00903D06" w:rsidRDefault="00903D06" w:rsidP="006A4EB3">
      <w:pPr>
        <w:numPr>
          <w:ilvl w:val="0"/>
          <w:numId w:val="2"/>
        </w:numPr>
        <w:rPr>
          <w:lang w:val="en-US"/>
        </w:rPr>
      </w:pPr>
      <w:r w:rsidRPr="00903D06">
        <w:rPr>
          <w:lang w:val="en-US"/>
        </w:rPr>
        <w:t xml:space="preserve">Skin Fibroblasts from Individuals Self-Diagnosed as Electrosensitive Reveal Two Distinct Subsets with Delayed </w:t>
      </w:r>
      <w:proofErr w:type="spellStart"/>
      <w:r w:rsidRPr="00903D06">
        <w:rPr>
          <w:lang w:val="en-US"/>
        </w:rPr>
        <w:t>Nucleoshuttling</w:t>
      </w:r>
      <w:proofErr w:type="spellEnd"/>
      <w:r w:rsidRPr="00903D06">
        <w:rPr>
          <w:lang w:val="en-US"/>
        </w:rPr>
        <w:t xml:space="preserve"> of the ATM Protein in Common</w:t>
      </w:r>
      <w:r>
        <w:rPr>
          <w:lang w:val="en-US"/>
        </w:rPr>
        <w:t xml:space="preserve">. </w:t>
      </w:r>
      <w:r w:rsidRPr="00903D06">
        <w:rPr>
          <w:lang w:val="en-US"/>
        </w:rPr>
        <w:t>International Journal of Molecular Sciences</w:t>
      </w:r>
      <w:r>
        <w:rPr>
          <w:lang w:val="en-US"/>
        </w:rPr>
        <w:t xml:space="preserve">. </w:t>
      </w:r>
      <w:r w:rsidRPr="007A57FD">
        <w:rPr>
          <w:lang w:val="en-US"/>
        </w:rPr>
        <w:t>Sonzogni L.</w:t>
      </w:r>
      <w:r w:rsidR="007A57FD" w:rsidRPr="007A57FD">
        <w:rPr>
          <w:lang w:val="en-US"/>
        </w:rPr>
        <w:t xml:space="preserve"> </w:t>
      </w:r>
      <w:r w:rsidR="007A57FD">
        <w:rPr>
          <w:lang w:val="en-US"/>
        </w:rPr>
        <w:t>et al.</w:t>
      </w:r>
      <w:r w:rsidRPr="007A57FD">
        <w:rPr>
          <w:lang w:val="en-US"/>
        </w:rPr>
        <w:t xml:space="preserve">, 2025. </w:t>
      </w:r>
      <w:hyperlink r:id="rId8" w:history="1">
        <w:r w:rsidRPr="007A57FD">
          <w:rPr>
            <w:rStyle w:val="Hyperlink"/>
            <w:lang w:val="en-US"/>
          </w:rPr>
          <w:t>Link</w:t>
        </w:r>
      </w:hyperlink>
      <w:r w:rsidRPr="007A57FD">
        <w:rPr>
          <w:lang w:val="en-US"/>
        </w:rPr>
        <w:t xml:space="preserve"> (open access). </w:t>
      </w:r>
    </w:p>
    <w:bookmarkEnd w:id="0"/>
    <w:p w14:paraId="2D753785" w14:textId="77777777" w:rsidR="00903D06" w:rsidRDefault="00903D06" w:rsidP="00903D06">
      <w:pPr>
        <w:ind w:left="720"/>
        <w:rPr>
          <w:lang w:val="en-US"/>
        </w:rPr>
      </w:pPr>
    </w:p>
    <w:p w14:paraId="164A8440" w14:textId="0A63B075" w:rsidR="00CF1A79" w:rsidRDefault="00CF1A79" w:rsidP="006A4EB3">
      <w:pPr>
        <w:numPr>
          <w:ilvl w:val="0"/>
          <w:numId w:val="2"/>
        </w:numPr>
        <w:rPr>
          <w:lang w:val="en-US"/>
        </w:rPr>
      </w:pPr>
      <w:r w:rsidRPr="00CF1A79">
        <w:rPr>
          <w:lang w:val="en-US"/>
        </w:rPr>
        <w:t>Wireless radiation and health: making the case for proteomics research of individual sensitivity</w:t>
      </w:r>
      <w:r>
        <w:rPr>
          <w:lang w:val="en-US"/>
        </w:rPr>
        <w:t xml:space="preserve"> (opinion article). </w:t>
      </w:r>
      <w:r w:rsidRPr="00CF1A79">
        <w:rPr>
          <w:lang w:val="en-US"/>
        </w:rPr>
        <w:t>Frontiers in Public Health</w:t>
      </w:r>
      <w:r>
        <w:rPr>
          <w:lang w:val="en-US"/>
        </w:rPr>
        <w:t xml:space="preserve">. </w:t>
      </w:r>
      <w:r w:rsidRPr="00903D06">
        <w:rPr>
          <w:rStyle w:val="h1"/>
          <w:lang w:val="en-US"/>
        </w:rPr>
        <w:t xml:space="preserve">Leszczynski D., 2025. </w:t>
      </w:r>
      <w:hyperlink r:id="rId9" w:history="1">
        <w:r w:rsidRPr="00903D06">
          <w:rPr>
            <w:rStyle w:val="Hyperlink"/>
            <w:lang w:val="en-US"/>
          </w:rPr>
          <w:t>Link</w:t>
        </w:r>
      </w:hyperlink>
      <w:r w:rsidRPr="00903D06">
        <w:rPr>
          <w:rStyle w:val="h1"/>
          <w:lang w:val="en-US"/>
        </w:rPr>
        <w:t xml:space="preserve"> (open access). </w:t>
      </w:r>
      <w:r w:rsidRPr="00903D06">
        <w:rPr>
          <w:rStyle w:val="h1"/>
          <w:lang w:val="en-US"/>
        </w:rPr>
        <w:br/>
      </w:r>
      <w:r w:rsidRPr="00903D06">
        <w:rPr>
          <w:rStyle w:val="h1"/>
          <w:lang w:val="en-US"/>
        </w:rPr>
        <w:br/>
      </w:r>
      <w:r w:rsidRPr="00CF1A79">
        <w:rPr>
          <w:rStyle w:val="h1"/>
          <w:i/>
          <w:iCs/>
          <w:lang w:val="en-US"/>
        </w:rPr>
        <w:t>“</w:t>
      </w:r>
      <w:r w:rsidRPr="00CF1A79">
        <w:rPr>
          <w:i/>
          <w:iCs/>
          <w:lang w:val="en-US"/>
        </w:rPr>
        <w:t>The way forward in EHS research is to discover biomarkers of EHS, molecules that are affected by wireless radiation exposure, by research using high-throughput screening techniques of proteomics, transcriptomics, and metabolomics. For the start, proteomics might be the most promising of these methods.”</w:t>
      </w:r>
    </w:p>
    <w:bookmarkEnd w:id="1"/>
    <w:p w14:paraId="71A99923" w14:textId="77777777" w:rsidR="00CF1A79" w:rsidRPr="00CF1A79" w:rsidRDefault="00CF1A79" w:rsidP="00CF1A79">
      <w:pPr>
        <w:ind w:left="720"/>
        <w:rPr>
          <w:lang w:val="en-US"/>
        </w:rPr>
      </w:pPr>
    </w:p>
    <w:p w14:paraId="29FA7D53" w14:textId="147811EE" w:rsidR="002E1DEE" w:rsidRPr="002E1DEE" w:rsidRDefault="002E1DEE" w:rsidP="006A4EB3">
      <w:pPr>
        <w:numPr>
          <w:ilvl w:val="0"/>
          <w:numId w:val="2"/>
        </w:numPr>
        <w:rPr>
          <w:lang w:val="en-US"/>
        </w:rPr>
      </w:pPr>
      <w:bookmarkStart w:id="4" w:name="_Hlk200893600"/>
      <w:r w:rsidRPr="002E1DEE">
        <w:rPr>
          <w:lang w:val="en-US"/>
        </w:rPr>
        <w:t>Sensory Processing Sensitivity, and Not Gender, Drives Electromagnetic Hypersensitivity and Nature Connection</w:t>
      </w:r>
      <w:r>
        <w:rPr>
          <w:lang w:val="en-US"/>
        </w:rPr>
        <w:t xml:space="preserve">. </w:t>
      </w:r>
      <w:proofErr w:type="spellStart"/>
      <w:r w:rsidR="0007711A" w:rsidRPr="00903D06">
        <w:t>Ecopsychology</w:t>
      </w:r>
      <w:proofErr w:type="spellEnd"/>
      <w:r w:rsidR="0007711A" w:rsidRPr="00903D06">
        <w:t xml:space="preserve">. Watten R.G., Volden F. &amp; </w:t>
      </w:r>
      <w:proofErr w:type="spellStart"/>
      <w:r w:rsidR="0007711A" w:rsidRPr="00903D06">
        <w:t>Visnes</w:t>
      </w:r>
      <w:proofErr w:type="spellEnd"/>
      <w:r w:rsidR="0007711A" w:rsidRPr="00903D06">
        <w:t xml:space="preserve"> </w:t>
      </w:r>
      <w:proofErr w:type="spellStart"/>
      <w:r w:rsidR="0007711A" w:rsidRPr="00903D06">
        <w:t>Trå</w:t>
      </w:r>
      <w:proofErr w:type="spellEnd"/>
      <w:r w:rsidR="0007711A" w:rsidRPr="00903D06">
        <w:t xml:space="preserve"> H., 2024. </w:t>
      </w:r>
      <w:hyperlink r:id="rId10" w:history="1">
        <w:r w:rsidR="0007711A" w:rsidRPr="00903D06">
          <w:rPr>
            <w:rStyle w:val="Hyperlink"/>
          </w:rPr>
          <w:t>Link</w:t>
        </w:r>
      </w:hyperlink>
      <w:r w:rsidR="0007711A" w:rsidRPr="00903D06">
        <w:t xml:space="preserve">. </w:t>
      </w:r>
      <w:r w:rsidR="0007711A" w:rsidRPr="00903D06">
        <w:br/>
      </w:r>
      <w:r w:rsidR="0007711A" w:rsidRPr="00903D06">
        <w:br/>
      </w:r>
      <w:r w:rsidR="0007711A" w:rsidRPr="0007711A">
        <w:rPr>
          <w:i/>
          <w:iCs/>
          <w:lang w:val="en-US"/>
        </w:rPr>
        <w:t>“In the current gender-matched cross-sectional study (n = 450; 225 men and 225 women) we assessed gender differences in environmental sensitivity assessed as SPS (sensory processing sensitivity), EHS, and CNS.</w:t>
      </w:r>
      <w:r w:rsidR="0007711A">
        <w:rPr>
          <w:lang w:val="en-US"/>
        </w:rPr>
        <w:t xml:space="preserve"> </w:t>
      </w:r>
      <w:r w:rsidR="0007711A" w:rsidRPr="0007711A">
        <w:rPr>
          <w:i/>
          <w:iCs/>
          <w:lang w:val="en-US"/>
        </w:rPr>
        <w:t>Women had higher general EHS prevalence than men (13.3% vs. 5.3%), higher mean values on perceived sensitivity for 5 out of 9 categories of electromagnetic equipment (computers, electrical appliances, fluorescent lighting, mobile phones, and television) and they had higher scores on the three EHS Scales EHS General, EHS Scale, and EHS Index, in addition to higher SPS and CNS scores. The gender differences vanished when adjusting for SPS in the multivariate analyses of variance (MANOVA) analyses, suggesting that the differences in these scales were associated with SPS. The statistical equation modeling (SEM) results showed a significant positive direct effect of SPS on CNS, and a significant indirect effect mediated by EHS. The present study provides the first empirical evidence that highly sensitive individuals are capable of perceiving electromagnetic radiation. The results indicate that perceived EHS and CNS are driven by SPS and not by gender.”</w:t>
      </w:r>
    </w:p>
    <w:bookmarkEnd w:id="4"/>
    <w:p w14:paraId="09A69B3E" w14:textId="77777777" w:rsidR="002E1DEE" w:rsidRDefault="002E1DEE" w:rsidP="002E1DEE">
      <w:pPr>
        <w:pStyle w:val="Lijstalinea"/>
        <w:rPr>
          <w:lang w:val="en-US"/>
        </w:rPr>
      </w:pPr>
    </w:p>
    <w:p w14:paraId="5BEB2AC4" w14:textId="4177BF81" w:rsidR="006A4EB3" w:rsidRPr="006A4EB3" w:rsidRDefault="004978E8" w:rsidP="006A4EB3">
      <w:pPr>
        <w:numPr>
          <w:ilvl w:val="0"/>
          <w:numId w:val="2"/>
        </w:numPr>
        <w:rPr>
          <w:i/>
          <w:iCs/>
          <w:lang w:val="en-US"/>
        </w:rPr>
      </w:pPr>
      <w:r w:rsidRPr="004978E8">
        <w:rPr>
          <w:lang w:val="en-US"/>
        </w:rPr>
        <w:t>A mechanistic understanding of human magnetoreception validates the phenomenon of electromagnetic hypersensitivity (EHS)</w:t>
      </w:r>
      <w:r>
        <w:rPr>
          <w:lang w:val="en-US"/>
        </w:rPr>
        <w:t>.</w:t>
      </w:r>
      <w:r w:rsidR="00075947">
        <w:rPr>
          <w:lang w:val="en-US"/>
        </w:rPr>
        <w:t xml:space="preserve"> </w:t>
      </w:r>
      <w:r w:rsidR="00075947" w:rsidRPr="00075947">
        <w:rPr>
          <w:lang w:val="en-US"/>
        </w:rPr>
        <w:t>International Journal of Radiation Biology</w:t>
      </w:r>
      <w:r w:rsidR="006A4EB3">
        <w:rPr>
          <w:lang w:val="en-US"/>
        </w:rPr>
        <w:t xml:space="preserve">. Henshaw D.L. &amp; Philips A., 2024. </w:t>
      </w:r>
      <w:hyperlink r:id="rId11" w:history="1">
        <w:r w:rsidR="006A4EB3" w:rsidRPr="006A4EB3">
          <w:rPr>
            <w:rStyle w:val="Hyperlink"/>
            <w:lang w:val="en-US"/>
          </w:rPr>
          <w:t>Link</w:t>
        </w:r>
      </w:hyperlink>
      <w:r w:rsidR="006A4EB3">
        <w:rPr>
          <w:lang w:val="en-US"/>
        </w:rPr>
        <w:t xml:space="preserve"> (open access). </w:t>
      </w:r>
      <w:r w:rsidR="006A4EB3">
        <w:rPr>
          <w:lang w:val="en-US"/>
        </w:rPr>
        <w:br/>
      </w:r>
      <w:r w:rsidR="006A4EB3">
        <w:rPr>
          <w:lang w:val="en-US"/>
        </w:rPr>
        <w:br/>
      </w:r>
      <w:r w:rsidR="006A4EB3">
        <w:rPr>
          <w:i/>
          <w:iCs/>
          <w:lang w:val="en-US"/>
        </w:rPr>
        <w:t>“</w:t>
      </w:r>
      <w:r w:rsidR="006A4EB3" w:rsidRPr="006A4EB3">
        <w:rPr>
          <w:i/>
          <w:iCs/>
          <w:lang w:val="en-US"/>
        </w:rPr>
        <w:t>We examined primary magnetic field/EMF sensing and subsequent coupling to the nervous system and the brain. Magnetite particles in our brains and other tissues can transduce MFs/EMFs, including at microwave frequencies. The radical pair mechanism (RPM) is accepted as the main basis of the magnetic compass in birds and other species, acting via cryptochrome protein molecules in the eye. In some cases, extraordinary sensitivity is observed, several thousand times below that of the geomagnetic field. Bird compass disorientation by radio frequency (RF) EMFs is known.</w:t>
      </w:r>
    </w:p>
    <w:p w14:paraId="12F802D1" w14:textId="331BB815" w:rsidR="00D43DE7" w:rsidRPr="006A4EB3" w:rsidRDefault="006A4EB3" w:rsidP="006A4EB3">
      <w:pPr>
        <w:ind w:left="720"/>
        <w:rPr>
          <w:i/>
          <w:iCs/>
          <w:lang w:val="en-US"/>
        </w:rPr>
      </w:pPr>
      <w:r w:rsidRPr="006A4EB3">
        <w:rPr>
          <w:i/>
          <w:iCs/>
          <w:lang w:val="en-US"/>
        </w:rPr>
        <w:lastRenderedPageBreak/>
        <w:t xml:space="preserve">Interdisciplinary research has established that all forms of life can respond to MFs. Research shows that human cryptochromes exhibit </w:t>
      </w:r>
      <w:proofErr w:type="spellStart"/>
      <w:r w:rsidRPr="006A4EB3">
        <w:rPr>
          <w:i/>
          <w:iCs/>
          <w:lang w:val="en-US"/>
        </w:rPr>
        <w:t>magnetosensitivity</w:t>
      </w:r>
      <w:proofErr w:type="spellEnd"/>
      <w:r w:rsidRPr="006A4EB3">
        <w:rPr>
          <w:i/>
          <w:iCs/>
          <w:lang w:val="en-US"/>
        </w:rPr>
        <w:t xml:space="preserve">. Most existing provocation studies have failed to confirm EHS as an environmental illness. We attribute this to a fundamental lack of understanding of the mechanisms and processes involved, which have resulted in the design of inappropriate and inadequate tests. We conclude that future research into EHS needs a quantum mechanistic approach on the basis of existing biological knowledge of the </w:t>
      </w:r>
      <w:proofErr w:type="spellStart"/>
      <w:r w:rsidRPr="006A4EB3">
        <w:rPr>
          <w:i/>
          <w:iCs/>
          <w:lang w:val="en-US"/>
        </w:rPr>
        <w:t>magnetosensitivity</w:t>
      </w:r>
      <w:proofErr w:type="spellEnd"/>
      <w:r w:rsidRPr="006A4EB3">
        <w:rPr>
          <w:i/>
          <w:iCs/>
          <w:lang w:val="en-US"/>
        </w:rPr>
        <w:t xml:space="preserve"> of living organisms.</w:t>
      </w:r>
      <w:r>
        <w:rPr>
          <w:i/>
          <w:iCs/>
          <w:lang w:val="en-US"/>
        </w:rPr>
        <w:t>”</w:t>
      </w:r>
    </w:p>
    <w:p w14:paraId="6BB8896D" w14:textId="77777777" w:rsidR="004978E8" w:rsidRDefault="004978E8" w:rsidP="004978E8">
      <w:pPr>
        <w:ind w:left="720"/>
        <w:rPr>
          <w:lang w:val="en-US"/>
        </w:rPr>
      </w:pPr>
    </w:p>
    <w:p w14:paraId="1B090DBA" w14:textId="4784B8B6" w:rsidR="00EA57C3" w:rsidRDefault="00EA57C3" w:rsidP="0060141C">
      <w:pPr>
        <w:numPr>
          <w:ilvl w:val="0"/>
          <w:numId w:val="2"/>
        </w:numPr>
        <w:rPr>
          <w:lang w:val="en-US"/>
        </w:rPr>
      </w:pPr>
      <w:r w:rsidRPr="00EA57C3">
        <w:rPr>
          <w:lang w:val="en-US"/>
        </w:rPr>
        <w:t>Letter to the Editor, Environment International ‘Available evidence shows adverse symptoms from acute non-thermal RF-EMF exposure’.</w:t>
      </w:r>
      <w:r>
        <w:rPr>
          <w:lang w:val="en-US"/>
        </w:rPr>
        <w:t xml:space="preserve"> </w:t>
      </w:r>
      <w:r w:rsidR="006D0949" w:rsidRPr="006D0949">
        <w:rPr>
          <w:lang w:val="en-US"/>
        </w:rPr>
        <w:t>Comment on: Bosch-</w:t>
      </w:r>
      <w:proofErr w:type="spellStart"/>
      <w:r w:rsidR="006D0949" w:rsidRPr="006D0949">
        <w:rPr>
          <w:lang w:val="en-US"/>
        </w:rPr>
        <w:t>Capblanch</w:t>
      </w:r>
      <w:proofErr w:type="spellEnd"/>
      <w:r w:rsidR="006D0949" w:rsidRPr="006D0949">
        <w:rPr>
          <w:lang w:val="en-US"/>
        </w:rPr>
        <w:t xml:space="preserve"> X et al., The effects of radiofrequency electromagnetic fields exposure on human self-reported symptoms: A systematic review of human experimental studies</w:t>
      </w:r>
      <w:r w:rsidR="00CF1A79">
        <w:rPr>
          <w:lang w:val="en-US"/>
        </w:rPr>
        <w:t>,</w:t>
      </w:r>
      <w:r w:rsidR="006D0949" w:rsidRPr="006D0949">
        <w:rPr>
          <w:lang w:val="en-US"/>
        </w:rPr>
        <w:t xml:space="preserve"> </w:t>
      </w:r>
      <w:proofErr w:type="spellStart"/>
      <w:r w:rsidR="006D0949" w:rsidRPr="006D0949">
        <w:rPr>
          <w:lang w:val="en-US"/>
        </w:rPr>
        <w:t>Envir</w:t>
      </w:r>
      <w:proofErr w:type="spellEnd"/>
      <w:r w:rsidR="006D0949" w:rsidRPr="006D0949">
        <w:rPr>
          <w:lang w:val="en-US"/>
        </w:rPr>
        <w:t xml:space="preserve"> Int. vol. 187, May 2024, 108612</w:t>
      </w:r>
      <w:r w:rsidR="006D0949">
        <w:rPr>
          <w:lang w:val="en-US"/>
        </w:rPr>
        <w:t xml:space="preserve">. </w:t>
      </w:r>
      <w:r w:rsidRPr="00EA57C3">
        <w:rPr>
          <w:lang w:val="en-US"/>
        </w:rPr>
        <w:t>Environment International</w:t>
      </w:r>
      <w:r>
        <w:rPr>
          <w:lang w:val="en-US"/>
        </w:rPr>
        <w:t xml:space="preserve">. Bevington M., 2024. </w:t>
      </w:r>
      <w:hyperlink r:id="rId12" w:history="1">
        <w:r w:rsidRPr="00EA57C3">
          <w:rPr>
            <w:rStyle w:val="Hyperlink"/>
            <w:lang w:val="en-US"/>
          </w:rPr>
          <w:t>Link</w:t>
        </w:r>
      </w:hyperlink>
      <w:r>
        <w:rPr>
          <w:lang w:val="en-US"/>
        </w:rPr>
        <w:t xml:space="preserve"> (open access).</w:t>
      </w:r>
      <w:r w:rsidR="006D0949">
        <w:rPr>
          <w:lang w:val="en-US"/>
        </w:rPr>
        <w:br/>
      </w:r>
      <w:r w:rsidR="006D0949">
        <w:rPr>
          <w:lang w:val="en-US"/>
        </w:rPr>
        <w:br/>
      </w:r>
      <w:r w:rsidR="006D0949" w:rsidRPr="006D0949">
        <w:rPr>
          <w:i/>
          <w:iCs/>
          <w:lang w:val="en-US"/>
        </w:rPr>
        <w:t>“(…) this review also omitted in its discussion a comparison with established sensitivity to geomagnetic disturbances across significant populations (</w:t>
      </w:r>
      <w:bookmarkStart w:id="5" w:name="bb0165"/>
      <w:proofErr w:type="spellStart"/>
      <w:r w:rsidR="006D0949" w:rsidRPr="006D0949">
        <w:rPr>
          <w:i/>
          <w:iCs/>
        </w:rPr>
        <w:fldChar w:fldCharType="begin"/>
      </w:r>
      <w:r w:rsidR="006D0949" w:rsidRPr="006D0949">
        <w:rPr>
          <w:i/>
          <w:iCs/>
          <w:lang w:val="en-US"/>
        </w:rPr>
        <w:instrText>HYPERLINK "https://www.sciencedirect.com/science/article/pii/S0160412024004744" \l "b0165"</w:instrText>
      </w:r>
      <w:r w:rsidR="006D0949" w:rsidRPr="006D0949">
        <w:rPr>
          <w:i/>
          <w:iCs/>
        </w:rPr>
      </w:r>
      <w:r w:rsidR="006D0949" w:rsidRPr="006D0949">
        <w:rPr>
          <w:i/>
          <w:iCs/>
        </w:rPr>
        <w:fldChar w:fldCharType="separate"/>
      </w:r>
      <w:r w:rsidR="006D0949" w:rsidRPr="006D0949">
        <w:rPr>
          <w:rStyle w:val="Hyperlink"/>
          <w:i/>
          <w:iCs/>
          <w:lang w:val="en-US"/>
        </w:rPr>
        <w:t>Sarimov</w:t>
      </w:r>
      <w:proofErr w:type="spellEnd"/>
      <w:r w:rsidR="006D0949" w:rsidRPr="006D0949">
        <w:rPr>
          <w:rStyle w:val="Hyperlink"/>
          <w:i/>
          <w:iCs/>
          <w:lang w:val="en-US"/>
        </w:rPr>
        <w:t xml:space="preserve"> et al., 2023</w:t>
      </w:r>
      <w:r w:rsidR="006D0949" w:rsidRPr="006D0949">
        <w:rPr>
          <w:i/>
          <w:iCs/>
          <w:lang w:val="en-US"/>
        </w:rPr>
        <w:fldChar w:fldCharType="end"/>
      </w:r>
      <w:bookmarkEnd w:id="5"/>
      <w:r w:rsidR="006D0949" w:rsidRPr="006D0949">
        <w:rPr>
          <w:i/>
          <w:iCs/>
          <w:lang w:val="en-US"/>
        </w:rPr>
        <w:t>), including, for instance, a correlation of geomagnetic activity and migraines (</w:t>
      </w:r>
      <w:bookmarkStart w:id="6" w:name="bb0115"/>
      <w:proofErr w:type="spellStart"/>
      <w:r w:rsidR="006D0949" w:rsidRPr="006D0949">
        <w:rPr>
          <w:i/>
          <w:iCs/>
        </w:rPr>
        <w:fldChar w:fldCharType="begin"/>
      </w:r>
      <w:r w:rsidR="006D0949" w:rsidRPr="006D0949">
        <w:rPr>
          <w:i/>
          <w:iCs/>
          <w:lang w:val="en-US"/>
        </w:rPr>
        <w:instrText>HYPERLINK "https://www.sciencedirect.com/science/article/pii/S0160412024004744" \l "b0115"</w:instrText>
      </w:r>
      <w:r w:rsidR="006D0949" w:rsidRPr="006D0949">
        <w:rPr>
          <w:i/>
          <w:iCs/>
        </w:rPr>
      </w:r>
      <w:r w:rsidR="006D0949" w:rsidRPr="006D0949">
        <w:rPr>
          <w:i/>
          <w:iCs/>
        </w:rPr>
        <w:fldChar w:fldCharType="separate"/>
      </w:r>
      <w:r w:rsidR="006D0949" w:rsidRPr="006D0949">
        <w:rPr>
          <w:rStyle w:val="Hyperlink"/>
          <w:i/>
          <w:iCs/>
          <w:lang w:val="en-US"/>
        </w:rPr>
        <w:t>Kuritzky</w:t>
      </w:r>
      <w:proofErr w:type="spellEnd"/>
      <w:r w:rsidR="006D0949" w:rsidRPr="006D0949">
        <w:rPr>
          <w:rStyle w:val="Hyperlink"/>
          <w:i/>
          <w:iCs/>
          <w:lang w:val="en-US"/>
        </w:rPr>
        <w:t xml:space="preserve"> et al., 1987</w:t>
      </w:r>
      <w:r w:rsidR="006D0949" w:rsidRPr="006D0949">
        <w:rPr>
          <w:i/>
          <w:iCs/>
          <w:lang w:val="en-US"/>
        </w:rPr>
        <w:fldChar w:fldCharType="end"/>
      </w:r>
      <w:bookmarkEnd w:id="6"/>
      <w:r w:rsidR="006D0949" w:rsidRPr="006D0949">
        <w:rPr>
          <w:i/>
          <w:iCs/>
          <w:lang w:val="en-US"/>
        </w:rPr>
        <w:t>). These and similar examples show the wide range of human sensitivity to EMF exposures (</w:t>
      </w:r>
      <w:bookmarkStart w:id="7" w:name="bb0125"/>
      <w:r w:rsidR="006D0949" w:rsidRPr="006D0949">
        <w:rPr>
          <w:i/>
          <w:iCs/>
        </w:rPr>
        <w:fldChar w:fldCharType="begin"/>
      </w:r>
      <w:r w:rsidR="006D0949" w:rsidRPr="006D0949">
        <w:rPr>
          <w:i/>
          <w:iCs/>
          <w:lang w:val="en-US"/>
        </w:rPr>
        <w:instrText>HYPERLINK "https://www.sciencedirect.com/science/article/pii/S0160412024004744" \l "b0125"</w:instrText>
      </w:r>
      <w:r w:rsidR="006D0949" w:rsidRPr="006D0949">
        <w:rPr>
          <w:i/>
          <w:iCs/>
        </w:rPr>
      </w:r>
      <w:r w:rsidR="006D0949" w:rsidRPr="006D0949">
        <w:rPr>
          <w:i/>
          <w:iCs/>
        </w:rPr>
        <w:fldChar w:fldCharType="separate"/>
      </w:r>
      <w:r w:rsidR="006D0949" w:rsidRPr="006D0949">
        <w:rPr>
          <w:rStyle w:val="Hyperlink"/>
          <w:i/>
          <w:iCs/>
          <w:lang w:val="en-US"/>
        </w:rPr>
        <w:t>Martel et al., 2023</w:t>
      </w:r>
      <w:r w:rsidR="006D0949" w:rsidRPr="006D0949">
        <w:rPr>
          <w:i/>
          <w:iCs/>
          <w:lang w:val="en-US"/>
        </w:rPr>
        <w:fldChar w:fldCharType="end"/>
      </w:r>
      <w:bookmarkEnd w:id="7"/>
      <w:r w:rsidR="006D0949" w:rsidRPr="006D0949">
        <w:rPr>
          <w:i/>
          <w:iCs/>
          <w:lang w:val="en-US"/>
        </w:rPr>
        <w:t>), its consistency with the Microwave Syndrome or Electro-Hypersensitivity (</w:t>
      </w:r>
      <w:bookmarkStart w:id="8" w:name="bb0045"/>
      <w:r w:rsidR="006D0949" w:rsidRPr="006D0949">
        <w:rPr>
          <w:i/>
          <w:iCs/>
        </w:rPr>
        <w:fldChar w:fldCharType="begin"/>
      </w:r>
      <w:r w:rsidR="006D0949" w:rsidRPr="006D0949">
        <w:rPr>
          <w:i/>
          <w:iCs/>
          <w:lang w:val="en-US"/>
        </w:rPr>
        <w:instrText>HYPERLINK "https://www.sciencedirect.com/science/article/pii/S0160412024004744" \l "b0045"</w:instrText>
      </w:r>
      <w:r w:rsidR="006D0949" w:rsidRPr="006D0949">
        <w:rPr>
          <w:i/>
          <w:iCs/>
        </w:rPr>
      </w:r>
      <w:r w:rsidR="006D0949" w:rsidRPr="006D0949">
        <w:rPr>
          <w:i/>
          <w:iCs/>
        </w:rPr>
        <w:fldChar w:fldCharType="separate"/>
      </w:r>
      <w:r w:rsidR="006D0949" w:rsidRPr="006D0949">
        <w:rPr>
          <w:rStyle w:val="Hyperlink"/>
          <w:i/>
          <w:iCs/>
          <w:lang w:val="en-US"/>
        </w:rPr>
        <w:t>Carpenter, 2015</w:t>
      </w:r>
      <w:r w:rsidR="006D0949" w:rsidRPr="006D0949">
        <w:rPr>
          <w:i/>
          <w:iCs/>
          <w:lang w:val="en-US"/>
        </w:rPr>
        <w:fldChar w:fldCharType="end"/>
      </w:r>
      <w:bookmarkEnd w:id="8"/>
      <w:r w:rsidR="006D0949" w:rsidRPr="006D0949">
        <w:rPr>
          <w:i/>
          <w:iCs/>
          <w:lang w:val="en-US"/>
        </w:rPr>
        <w:t>), and its physiological basis in part by reception through magnetite and the radical pair mechanism acting on cryptochromes (</w:t>
      </w:r>
      <w:bookmarkStart w:id="9" w:name="bb0170"/>
      <w:r w:rsidR="006D0949" w:rsidRPr="006D0949">
        <w:rPr>
          <w:i/>
          <w:iCs/>
        </w:rPr>
        <w:fldChar w:fldCharType="begin"/>
      </w:r>
      <w:r w:rsidR="006D0949" w:rsidRPr="006D0949">
        <w:rPr>
          <w:i/>
          <w:iCs/>
          <w:lang w:val="en-US"/>
        </w:rPr>
        <w:instrText>HYPERLINK "https://www.sciencedirect.com/science/article/pii/S0160412024004744" \l "b0170"</w:instrText>
      </w:r>
      <w:r w:rsidR="006D0949" w:rsidRPr="006D0949">
        <w:rPr>
          <w:i/>
          <w:iCs/>
        </w:rPr>
      </w:r>
      <w:r w:rsidR="006D0949" w:rsidRPr="006D0949">
        <w:rPr>
          <w:i/>
          <w:iCs/>
        </w:rPr>
        <w:fldChar w:fldCharType="separate"/>
      </w:r>
      <w:r w:rsidR="006D0949" w:rsidRPr="006D0949">
        <w:rPr>
          <w:rStyle w:val="Hyperlink"/>
          <w:i/>
          <w:iCs/>
          <w:lang w:val="en-US"/>
        </w:rPr>
        <w:t>Sherrard et al., 2018</w:t>
      </w:r>
      <w:r w:rsidR="006D0949" w:rsidRPr="006D0949">
        <w:rPr>
          <w:i/>
          <w:iCs/>
          <w:lang w:val="en-US"/>
        </w:rPr>
        <w:fldChar w:fldCharType="end"/>
      </w:r>
      <w:bookmarkEnd w:id="9"/>
      <w:r w:rsidR="006D0949" w:rsidRPr="006D0949">
        <w:rPr>
          <w:i/>
          <w:iCs/>
          <w:lang w:val="en-US"/>
        </w:rPr>
        <w:t>).”</w:t>
      </w:r>
      <w:r>
        <w:rPr>
          <w:lang w:val="en-US"/>
        </w:rPr>
        <w:br/>
      </w:r>
    </w:p>
    <w:p w14:paraId="29CBD7FE" w14:textId="597C9265" w:rsidR="000337EE" w:rsidRDefault="000337EE" w:rsidP="0060141C">
      <w:pPr>
        <w:numPr>
          <w:ilvl w:val="0"/>
          <w:numId w:val="2"/>
        </w:numPr>
        <w:rPr>
          <w:lang w:val="en-US"/>
        </w:rPr>
      </w:pPr>
      <w:r w:rsidRPr="000337EE">
        <w:rPr>
          <w:lang w:val="en-US"/>
        </w:rPr>
        <w:t>Hypersensitivity to man-made electromagnetic fields (EHS) correlates with immune responsivity to oxidative stress: a case report</w:t>
      </w:r>
      <w:r>
        <w:rPr>
          <w:lang w:val="en-US"/>
        </w:rPr>
        <w:t xml:space="preserve">. </w:t>
      </w:r>
      <w:r w:rsidRPr="000337EE">
        <w:rPr>
          <w:lang w:val="en-US"/>
        </w:rPr>
        <w:t>Communicative &amp; Integrative Biology</w:t>
      </w:r>
      <w:r>
        <w:rPr>
          <w:lang w:val="en-US"/>
        </w:rPr>
        <w:t xml:space="preserve">. </w:t>
      </w:r>
      <w:proofErr w:type="spellStart"/>
      <w:r w:rsidRPr="000337EE">
        <w:rPr>
          <w:lang w:val="en-US"/>
        </w:rPr>
        <w:t>Thoradit</w:t>
      </w:r>
      <w:proofErr w:type="spellEnd"/>
      <w:r w:rsidRPr="000337EE">
        <w:rPr>
          <w:lang w:val="en-US"/>
        </w:rPr>
        <w:t xml:space="preserve"> T. et al., 2024. </w:t>
      </w:r>
      <w:hyperlink r:id="rId13" w:history="1">
        <w:r w:rsidRPr="000337EE">
          <w:rPr>
            <w:rStyle w:val="Hyperlink"/>
            <w:lang w:val="en-US"/>
          </w:rPr>
          <w:t>Link</w:t>
        </w:r>
      </w:hyperlink>
      <w:r w:rsidRPr="000337EE">
        <w:rPr>
          <w:lang w:val="en-US"/>
        </w:rPr>
        <w:t xml:space="preserve"> (open a</w:t>
      </w:r>
      <w:r>
        <w:rPr>
          <w:lang w:val="en-US"/>
        </w:rPr>
        <w:t xml:space="preserve">ccess). </w:t>
      </w:r>
    </w:p>
    <w:bookmarkEnd w:id="2"/>
    <w:p w14:paraId="62AE32AA" w14:textId="77777777" w:rsidR="000337EE" w:rsidRPr="000337EE" w:rsidRDefault="000337EE" w:rsidP="000337EE">
      <w:pPr>
        <w:ind w:left="720"/>
        <w:rPr>
          <w:lang w:val="en-US"/>
        </w:rPr>
      </w:pPr>
    </w:p>
    <w:p w14:paraId="3D69E41E" w14:textId="04BB8AE3" w:rsidR="005B0299" w:rsidRPr="000337EE" w:rsidRDefault="005B0299" w:rsidP="0060141C">
      <w:pPr>
        <w:numPr>
          <w:ilvl w:val="0"/>
          <w:numId w:val="2"/>
        </w:numPr>
        <w:rPr>
          <w:lang w:val="en-US"/>
        </w:rPr>
      </w:pPr>
      <w:r w:rsidRPr="005B0299">
        <w:rPr>
          <w:lang w:val="en-US"/>
        </w:rPr>
        <w:t xml:space="preserve">Why </w:t>
      </w:r>
      <w:proofErr w:type="spellStart"/>
      <w:r w:rsidRPr="005B0299">
        <w:rPr>
          <w:lang w:val="en-US"/>
        </w:rPr>
        <w:t>electrohypersensitivity</w:t>
      </w:r>
      <w:proofErr w:type="spellEnd"/>
      <w:r w:rsidRPr="005B0299">
        <w:rPr>
          <w:lang w:val="en-US"/>
        </w:rPr>
        <w:t xml:space="preserve"> (EHS) is a biologically expected reaction to harmful radiation</w:t>
      </w:r>
      <w:r>
        <w:rPr>
          <w:lang w:val="en-US"/>
        </w:rPr>
        <w:t xml:space="preserve">. </w:t>
      </w:r>
      <w:r w:rsidRPr="000337EE">
        <w:rPr>
          <w:lang w:val="en-US"/>
        </w:rPr>
        <w:t xml:space="preserve">Umwelt · </w:t>
      </w:r>
      <w:proofErr w:type="spellStart"/>
      <w:r w:rsidRPr="000337EE">
        <w:rPr>
          <w:lang w:val="en-US"/>
        </w:rPr>
        <w:t>medizin</w:t>
      </w:r>
      <w:proofErr w:type="spellEnd"/>
      <w:r w:rsidRPr="000337EE">
        <w:rPr>
          <w:lang w:val="en-US"/>
        </w:rPr>
        <w:t xml:space="preserve"> · gesellschaft 37, 2-2024. Hensinger P. &amp; Budzinski B., 2024. </w:t>
      </w:r>
      <w:hyperlink r:id="rId14" w:history="1">
        <w:r w:rsidRPr="000337EE">
          <w:rPr>
            <w:rStyle w:val="Hyperlink"/>
            <w:lang w:val="en-US"/>
          </w:rPr>
          <w:t>Link</w:t>
        </w:r>
      </w:hyperlink>
      <w:r w:rsidR="00B91E98" w:rsidRPr="000337EE">
        <w:rPr>
          <w:lang w:val="en-US"/>
        </w:rPr>
        <w:t xml:space="preserve">. </w:t>
      </w:r>
    </w:p>
    <w:bookmarkEnd w:id="3"/>
    <w:p w14:paraId="6A2DEBFD" w14:textId="77777777" w:rsidR="005B0299" w:rsidRPr="000337EE" w:rsidRDefault="005B0299" w:rsidP="005B0299">
      <w:pPr>
        <w:ind w:left="720"/>
        <w:rPr>
          <w:lang w:val="en-US"/>
        </w:rPr>
      </w:pPr>
    </w:p>
    <w:p w14:paraId="3D11CB8C" w14:textId="16791010" w:rsidR="00D74E71" w:rsidRPr="00D74E71" w:rsidRDefault="00D74E71" w:rsidP="0060141C">
      <w:pPr>
        <w:numPr>
          <w:ilvl w:val="0"/>
          <w:numId w:val="2"/>
        </w:numPr>
        <w:rPr>
          <w:lang w:val="en-US"/>
        </w:rPr>
      </w:pPr>
      <w:r w:rsidRPr="00D74E71">
        <w:rPr>
          <w:lang w:val="en-US"/>
        </w:rPr>
        <w:t xml:space="preserve">Combined Neurological Syndrome in </w:t>
      </w:r>
      <w:proofErr w:type="spellStart"/>
      <w:r w:rsidRPr="00D74E71">
        <w:rPr>
          <w:lang w:val="en-US"/>
        </w:rPr>
        <w:t>Electrohypersensitivity</w:t>
      </w:r>
      <w:proofErr w:type="spellEnd"/>
      <w:r w:rsidRPr="00D74E71">
        <w:rPr>
          <w:lang w:val="en-US"/>
        </w:rPr>
        <w:t xml:space="preserve"> and Multiple Chemical Sensitivity: A Clinical Study of 2018 Cases. </w:t>
      </w:r>
      <w:r w:rsidRPr="00C56212">
        <w:rPr>
          <w:lang w:val="en-US"/>
        </w:rPr>
        <w:t>Journal of Clinical Medicine.</w:t>
      </w:r>
      <w:r w:rsidR="00C56212" w:rsidRPr="00C56212">
        <w:rPr>
          <w:lang w:val="en-US"/>
        </w:rPr>
        <w:t xml:space="preserve"> </w:t>
      </w:r>
      <w:proofErr w:type="spellStart"/>
      <w:r w:rsidR="00C56212" w:rsidRPr="00C56212">
        <w:rPr>
          <w:lang w:val="en-US"/>
        </w:rPr>
        <w:t>Belpomme</w:t>
      </w:r>
      <w:proofErr w:type="spellEnd"/>
      <w:r w:rsidR="00C56212" w:rsidRPr="00C56212">
        <w:rPr>
          <w:lang w:val="en-US"/>
        </w:rPr>
        <w:t xml:space="preserve"> D. &amp; Irigaray P., 2023.</w:t>
      </w:r>
      <w:r w:rsidRPr="00C56212">
        <w:rPr>
          <w:lang w:val="en-US"/>
        </w:rPr>
        <w:t xml:space="preserve"> </w:t>
      </w:r>
      <w:hyperlink r:id="rId15" w:tgtFrame="_blank" w:history="1">
        <w:r w:rsidRPr="00C56212">
          <w:rPr>
            <w:rStyle w:val="Hyperlink"/>
            <w:lang w:val="en-US"/>
          </w:rPr>
          <w:t>Link</w:t>
        </w:r>
      </w:hyperlink>
      <w:r w:rsidRPr="00C56212">
        <w:rPr>
          <w:lang w:val="en-US"/>
        </w:rPr>
        <w:t xml:space="preserve"> (open access).</w:t>
      </w:r>
    </w:p>
    <w:p w14:paraId="63974AFC" w14:textId="77777777" w:rsidR="00D74E71" w:rsidRDefault="00D74E71" w:rsidP="00D74E71">
      <w:pPr>
        <w:ind w:left="720"/>
        <w:rPr>
          <w:lang w:val="en-US"/>
        </w:rPr>
      </w:pPr>
    </w:p>
    <w:p w14:paraId="5F012F67" w14:textId="6C98CD88" w:rsidR="00680806" w:rsidRDefault="00680806" w:rsidP="0060141C">
      <w:pPr>
        <w:numPr>
          <w:ilvl w:val="0"/>
          <w:numId w:val="2"/>
        </w:numPr>
        <w:rPr>
          <w:lang w:val="en-US"/>
        </w:rPr>
      </w:pPr>
      <w:r w:rsidRPr="00680806">
        <w:rPr>
          <w:lang w:val="en-US"/>
        </w:rPr>
        <w:t xml:space="preserve">Prevalence of Migraine Disease in </w:t>
      </w:r>
      <w:proofErr w:type="spellStart"/>
      <w:r w:rsidRPr="00680806">
        <w:rPr>
          <w:lang w:val="en-US"/>
        </w:rPr>
        <w:t>Electrohypersensitive</w:t>
      </w:r>
      <w:proofErr w:type="spellEnd"/>
      <w:r w:rsidRPr="00680806">
        <w:rPr>
          <w:lang w:val="en-US"/>
        </w:rPr>
        <w:t xml:space="preserve"> Patients. Journal of Clinical Medicine. Greco F. et al., 2023. </w:t>
      </w:r>
      <w:hyperlink r:id="rId16" w:tgtFrame="_blank" w:history="1">
        <w:r w:rsidR="001371EA">
          <w:rPr>
            <w:rStyle w:val="Hyperlink"/>
            <w:lang w:val="en-US"/>
          </w:rPr>
          <w:t>Link</w:t>
        </w:r>
      </w:hyperlink>
      <w:r w:rsidRPr="00680806">
        <w:rPr>
          <w:lang w:val="en-US"/>
        </w:rPr>
        <w:t>.</w:t>
      </w:r>
      <w:r w:rsidRPr="00680806">
        <w:rPr>
          <w:lang w:val="en-US"/>
        </w:rPr>
        <w:br/>
      </w:r>
      <w:r w:rsidRPr="00680806">
        <w:rPr>
          <w:lang w:val="en-US"/>
        </w:rPr>
        <w:br/>
      </w:r>
      <w:r w:rsidRPr="00680806">
        <w:rPr>
          <w:rStyle w:val="wixui-rich-texttext"/>
          <w:i/>
          <w:iCs/>
          <w:lang w:val="en-US"/>
        </w:rPr>
        <w:t xml:space="preserve">"The vast majority of </w:t>
      </w:r>
      <w:proofErr w:type="spellStart"/>
      <w:r w:rsidRPr="00680806">
        <w:rPr>
          <w:rStyle w:val="wixui-rich-texttext"/>
          <w:i/>
          <w:iCs/>
          <w:lang w:val="en-US"/>
        </w:rPr>
        <w:t>electrohypersensitive</w:t>
      </w:r>
      <w:proofErr w:type="spellEnd"/>
      <w:r w:rsidRPr="00680806">
        <w:rPr>
          <w:rStyle w:val="wixui-rich-texttext"/>
          <w:i/>
          <w:iCs/>
          <w:lang w:val="en-US"/>
        </w:rPr>
        <w:t xml:space="preserve"> (EHS) patients present headaches on contact with an electromagnetic source. Clinical features suggest that the headaches of these patients could be a variant of the migraine disease and could be treated as such."</w:t>
      </w:r>
    </w:p>
    <w:p w14:paraId="30D11645" w14:textId="77777777" w:rsidR="00680806" w:rsidRDefault="00680806" w:rsidP="00680806">
      <w:pPr>
        <w:ind w:left="720"/>
        <w:rPr>
          <w:lang w:val="en-US"/>
        </w:rPr>
      </w:pPr>
    </w:p>
    <w:p w14:paraId="6C493FED" w14:textId="4B8462DA" w:rsidR="00C53A49" w:rsidRDefault="00C53A49" w:rsidP="0060141C">
      <w:pPr>
        <w:numPr>
          <w:ilvl w:val="0"/>
          <w:numId w:val="2"/>
        </w:numPr>
        <w:rPr>
          <w:lang w:val="en-US"/>
        </w:rPr>
      </w:pPr>
      <w:r w:rsidRPr="00C53A49">
        <w:rPr>
          <w:lang w:val="en-US"/>
        </w:rPr>
        <w:t xml:space="preserve">Prevalence and correlation of multiple chemical sensitivity and electromagnetic hypersensitivity with age, sex, and depression in the Japanese population: a retrospective study. BMC Public Health. Lu X. et al., 2023. </w:t>
      </w:r>
      <w:hyperlink r:id="rId17" w:tgtFrame="_blank" w:history="1">
        <w:r w:rsidR="004113AE">
          <w:rPr>
            <w:rStyle w:val="Hyperlink"/>
            <w:lang w:val="en-US"/>
          </w:rPr>
          <w:t>Link</w:t>
        </w:r>
      </w:hyperlink>
      <w:r w:rsidRPr="00C53A49">
        <w:rPr>
          <w:lang w:val="en-US"/>
        </w:rPr>
        <w:t>.</w:t>
      </w:r>
      <w:r w:rsidRPr="00C53A49">
        <w:rPr>
          <w:lang w:val="en-US"/>
        </w:rPr>
        <w:br/>
      </w:r>
      <w:r w:rsidRPr="00C53A49">
        <w:rPr>
          <w:lang w:val="en-US"/>
        </w:rPr>
        <w:br/>
      </w:r>
      <w:r w:rsidRPr="00C53A49">
        <w:rPr>
          <w:rStyle w:val="wixui-rich-texttext"/>
          <w:i/>
          <w:iCs/>
          <w:lang w:val="en-US"/>
        </w:rPr>
        <w:t>"Although MCS and EHS are strongly correlated, they exhibit distinct characteristics and symptoms, indicating that they can be regarded as separate conditions."</w:t>
      </w:r>
      <w:r w:rsidRPr="00C53A49">
        <w:rPr>
          <w:lang w:val="en-US"/>
        </w:rPr>
        <w:br/>
      </w:r>
      <w:r w:rsidRPr="00C53A49">
        <w:rPr>
          <w:lang w:val="en-US"/>
        </w:rPr>
        <w:br/>
      </w:r>
      <w:r w:rsidRPr="00C53A49">
        <w:rPr>
          <w:rStyle w:val="wixui-rich-texttext"/>
          <w:i/>
          <w:iCs/>
          <w:lang w:val="en-US"/>
        </w:rPr>
        <w:t xml:space="preserve">"Population-based surveys have estimated the prevalence of EHS to be 2.7% in Sweden, 7.2% </w:t>
      </w:r>
      <w:r w:rsidRPr="00C53A49">
        <w:rPr>
          <w:rStyle w:val="wixui-rich-texttext"/>
          <w:i/>
          <w:iCs/>
          <w:lang w:val="en-US"/>
        </w:rPr>
        <w:lastRenderedPageBreak/>
        <w:t>in Finland [16], 3.2% in California [17], 3.5% in Austria [18], 4% in the UK [11], and 13.3% in Taiwan [19]. Further, 3.0–4.6% of Japanese individuals in the general population may have EHS [13]."</w:t>
      </w:r>
      <w:r w:rsidRPr="00C53A49">
        <w:rPr>
          <w:rStyle w:val="wixui-rich-texttext"/>
          <w:i/>
          <w:iCs/>
          <w:lang w:val="en-US"/>
        </w:rPr>
        <w:br/>
      </w:r>
    </w:p>
    <w:p w14:paraId="72A687E0" w14:textId="0D9AF68A" w:rsidR="0060141C" w:rsidRPr="0060141C" w:rsidRDefault="0060141C" w:rsidP="0060141C">
      <w:pPr>
        <w:numPr>
          <w:ilvl w:val="0"/>
          <w:numId w:val="2"/>
        </w:numPr>
        <w:rPr>
          <w:lang w:val="en-US"/>
        </w:rPr>
      </w:pPr>
      <w:r w:rsidRPr="0060141C">
        <w:rPr>
          <w:lang w:val="en-US"/>
        </w:rPr>
        <w:t>Metabolomics analysis of plasma samples of patients with fibromyalgia and electromagnetic sensitivity using GC–MS technique. Nature Scientific Reports</w:t>
      </w:r>
      <w:r w:rsidR="000337EE">
        <w:rPr>
          <w:lang w:val="en-US"/>
        </w:rPr>
        <w:t>.</w:t>
      </w:r>
      <w:r w:rsidRPr="0060141C">
        <w:rPr>
          <w:lang w:val="en-US"/>
        </w:rPr>
        <w:t xml:space="preserve"> C. </w:t>
      </w:r>
      <w:proofErr w:type="spellStart"/>
      <w:r w:rsidRPr="0060141C">
        <w:rPr>
          <w:lang w:val="en-US"/>
        </w:rPr>
        <w:t>Piras</w:t>
      </w:r>
      <w:proofErr w:type="spellEnd"/>
      <w:r w:rsidRPr="0060141C">
        <w:rPr>
          <w:lang w:val="en-US"/>
        </w:rPr>
        <w:t xml:space="preserve"> et al., 2022. </w:t>
      </w:r>
      <w:hyperlink r:id="rId18" w:tgtFrame="_blank" w:history="1">
        <w:r w:rsidR="0019579F">
          <w:rPr>
            <w:rStyle w:val="Hyperlink"/>
            <w:lang w:val="en-US"/>
          </w:rPr>
          <w:t>Link</w:t>
        </w:r>
      </w:hyperlink>
      <w:r w:rsidRPr="0060141C">
        <w:rPr>
          <w:lang w:val="en-US"/>
        </w:rPr>
        <w:t>.</w:t>
      </w:r>
      <w:r w:rsidRPr="0060141C">
        <w:rPr>
          <w:lang w:val="en-US"/>
        </w:rPr>
        <w:br/>
      </w:r>
      <w:r w:rsidRPr="0060141C">
        <w:rPr>
          <w:lang w:val="en-US"/>
        </w:rPr>
        <w:br/>
      </w:r>
      <w:r w:rsidRPr="0060141C">
        <w:rPr>
          <w:i/>
          <w:iCs/>
          <w:lang w:val="en-US"/>
        </w:rPr>
        <w:t>"The analysis allowed to identify a metabolomic profile able of distinguishing IEI-EMF patients [Idiopathic environmental intolerance attributed to electromagnetic fields] and healthy subjects. IEI-EMF patients were therefore characterized by the alteration of 19 metabolites involved in different metabolic pathways such as energy metabolism, muscle, and pathways related to oxidative stress defense and chronic pain. The results obtained in this study complete the metabolomic "picture" previously investigated on the same cohort of IEI-EMF patients with 1H-NMR spectroscopy, placing a further piece for better understanding the pathophysiological mechanisms in patients with IEI-EMF."</w:t>
      </w:r>
      <w:r w:rsidRPr="0060141C">
        <w:rPr>
          <w:lang w:val="en-US"/>
        </w:rPr>
        <w:br/>
        <w:t> </w:t>
      </w:r>
    </w:p>
    <w:p w14:paraId="79B7923C" w14:textId="39D6D13B" w:rsidR="0060141C" w:rsidRPr="0060141C" w:rsidRDefault="0060141C" w:rsidP="0060141C">
      <w:pPr>
        <w:numPr>
          <w:ilvl w:val="0"/>
          <w:numId w:val="2"/>
        </w:numPr>
      </w:pPr>
      <w:r w:rsidRPr="0060141C">
        <w:rPr>
          <w:lang w:val="en-US"/>
        </w:rPr>
        <w:t xml:space="preserve">The lack of international and national health policies to protect persons with self-declared electromagnetic hypersensitivity. </w:t>
      </w:r>
      <w:r w:rsidRPr="0060141C">
        <w:t xml:space="preserve">Reviews on </w:t>
      </w:r>
      <w:proofErr w:type="spellStart"/>
      <w:r w:rsidRPr="0060141C">
        <w:t>Environmental</w:t>
      </w:r>
      <w:proofErr w:type="spellEnd"/>
      <w:r w:rsidRPr="0060141C">
        <w:t xml:space="preserve"> Health. </w:t>
      </w:r>
      <w:proofErr w:type="spellStart"/>
      <w:r w:rsidRPr="0060141C">
        <w:t>Leszczynski</w:t>
      </w:r>
      <w:proofErr w:type="spellEnd"/>
      <w:r w:rsidRPr="0060141C">
        <w:t xml:space="preserve"> D., 2022. </w:t>
      </w:r>
      <w:hyperlink r:id="rId19" w:tgtFrame="_blank" w:history="1">
        <w:r w:rsidR="0019579F">
          <w:rPr>
            <w:rStyle w:val="Hyperlink"/>
          </w:rPr>
          <w:t>Link</w:t>
        </w:r>
      </w:hyperlink>
      <w:r w:rsidRPr="0060141C">
        <w:t xml:space="preserve">, </w:t>
      </w:r>
      <w:hyperlink r:id="rId20" w:tgtFrame="_blank" w:history="1">
        <w:r w:rsidRPr="0060141C">
          <w:rPr>
            <w:rStyle w:val="Hyperlink"/>
          </w:rPr>
          <w:t>PDF</w:t>
        </w:r>
      </w:hyperlink>
      <w:r w:rsidRPr="0060141C">
        <w:t xml:space="preserve">. </w:t>
      </w:r>
      <w:r w:rsidRPr="0060141C">
        <w:br/>
        <w:t> </w:t>
      </w:r>
    </w:p>
    <w:p w14:paraId="1271FD5D" w14:textId="24B31570" w:rsidR="0060141C" w:rsidRPr="0060141C" w:rsidRDefault="0060141C" w:rsidP="0060141C">
      <w:pPr>
        <w:numPr>
          <w:ilvl w:val="0"/>
          <w:numId w:val="2"/>
        </w:numPr>
        <w:rPr>
          <w:lang w:val="en-US"/>
        </w:rPr>
      </w:pPr>
      <w:r w:rsidRPr="0060141C">
        <w:rPr>
          <w:lang w:val="en-US"/>
        </w:rPr>
        <w:t xml:space="preserve">Why </w:t>
      </w:r>
      <w:proofErr w:type="spellStart"/>
      <w:r w:rsidRPr="0060141C">
        <w:rPr>
          <w:lang w:val="en-US"/>
        </w:rPr>
        <w:t>electrohypersensitivity</w:t>
      </w:r>
      <w:proofErr w:type="spellEnd"/>
      <w:r w:rsidRPr="0060141C">
        <w:rPr>
          <w:lang w:val="en-US"/>
        </w:rPr>
        <w:t xml:space="preserve"> and related symptoms are caused by non-ionizing man-made electromagnetic fields: An overview and medical assessment. Environmental Research. </w:t>
      </w:r>
      <w:proofErr w:type="spellStart"/>
      <w:r w:rsidRPr="0060141C">
        <w:rPr>
          <w:lang w:val="en-US"/>
        </w:rPr>
        <w:t>Belpomme</w:t>
      </w:r>
      <w:proofErr w:type="spellEnd"/>
      <w:r w:rsidRPr="0060141C">
        <w:rPr>
          <w:lang w:val="en-US"/>
        </w:rPr>
        <w:t xml:space="preserve"> D. &amp; Irigaray P., 2022. </w:t>
      </w:r>
      <w:hyperlink r:id="rId21" w:tgtFrame="_blank" w:history="1">
        <w:r w:rsidR="0019579F">
          <w:rPr>
            <w:rStyle w:val="Hyperlink"/>
            <w:lang w:val="en-US"/>
          </w:rPr>
          <w:t>Link</w:t>
        </w:r>
      </w:hyperlink>
      <w:r w:rsidRPr="0060141C">
        <w:rPr>
          <w:lang w:val="en-US"/>
        </w:rPr>
        <w:t xml:space="preserve">, </w:t>
      </w:r>
      <w:hyperlink r:id="rId22" w:tgtFrame="_blank" w:history="1">
        <w:r w:rsidRPr="0060141C">
          <w:rPr>
            <w:rStyle w:val="Hyperlink"/>
            <w:lang w:val="en-US"/>
          </w:rPr>
          <w:t>PDF</w:t>
        </w:r>
      </w:hyperlink>
      <w:r w:rsidRPr="0060141C">
        <w:rPr>
          <w:lang w:val="en-US"/>
        </w:rPr>
        <w:t xml:space="preserve"> (open access).</w:t>
      </w:r>
      <w:r w:rsidRPr="0060141C">
        <w:rPr>
          <w:lang w:val="en-US"/>
        </w:rPr>
        <w:br/>
      </w:r>
      <w:r w:rsidRPr="0060141C">
        <w:rPr>
          <w:lang w:val="en-US"/>
        </w:rPr>
        <w:br/>
      </w:r>
      <w:r w:rsidRPr="0060141C">
        <w:rPr>
          <w:i/>
          <w:iCs/>
          <w:lang w:val="en-US"/>
        </w:rPr>
        <w:t>"</w:t>
      </w:r>
      <w:proofErr w:type="spellStart"/>
      <w:r w:rsidRPr="0060141C">
        <w:rPr>
          <w:i/>
          <w:iCs/>
          <w:lang w:val="en-US"/>
        </w:rPr>
        <w:t>Electrohypersensitivity</w:t>
      </w:r>
      <w:proofErr w:type="spellEnd"/>
      <w:r w:rsidRPr="0060141C">
        <w:rPr>
          <w:i/>
          <w:iCs/>
          <w:lang w:val="en-US"/>
        </w:rPr>
        <w:t xml:space="preserve"> is a neurological disorder with inflammation, oxidative stress, blood brain barrier opening and neurotransmitter abnormalities. </w:t>
      </w:r>
      <w:proofErr w:type="spellStart"/>
      <w:r w:rsidRPr="0060141C">
        <w:rPr>
          <w:i/>
          <w:iCs/>
          <w:lang w:val="en-US"/>
        </w:rPr>
        <w:t>Electrohypersensitivity</w:t>
      </w:r>
      <w:proofErr w:type="spellEnd"/>
      <w:r w:rsidRPr="0060141C">
        <w:rPr>
          <w:i/>
          <w:iCs/>
          <w:lang w:val="en-US"/>
        </w:rPr>
        <w:t xml:space="preserve"> must be defined by the decrease of brain electromagnetic fields tolerance threshold."</w:t>
      </w:r>
      <w:r w:rsidRPr="0060141C">
        <w:rPr>
          <w:i/>
          <w:iCs/>
          <w:lang w:val="en-US"/>
        </w:rPr>
        <w:br/>
        <w:t xml:space="preserve">"Much of the controversy over the cause of </w:t>
      </w:r>
      <w:proofErr w:type="spellStart"/>
      <w:r w:rsidRPr="0060141C">
        <w:rPr>
          <w:i/>
          <w:iCs/>
          <w:lang w:val="en-US"/>
        </w:rPr>
        <w:t>electrohypersensitivity</w:t>
      </w:r>
      <w:proofErr w:type="spellEnd"/>
      <w:r w:rsidRPr="0060141C">
        <w:rPr>
          <w:i/>
          <w:iCs/>
          <w:lang w:val="en-US"/>
        </w:rPr>
        <w:t xml:space="preserve"> (EHS) lies in the absence of recognized clinical and biological criteria for a widely accepted diagnosis. However, there are presently sufficient data for EHS to be acknowledged as a distinctly well-defined and objectively characterized neurologic pathological disorder."</w:t>
      </w:r>
      <w:r w:rsidRPr="0060141C">
        <w:rPr>
          <w:lang w:val="en-US"/>
        </w:rPr>
        <w:br/>
        <w:t> </w:t>
      </w:r>
    </w:p>
    <w:p w14:paraId="3A118C1D" w14:textId="08A0D6AC" w:rsidR="0060141C" w:rsidRPr="0060141C" w:rsidRDefault="0060141C" w:rsidP="0060141C">
      <w:pPr>
        <w:numPr>
          <w:ilvl w:val="0"/>
          <w:numId w:val="2"/>
        </w:numPr>
      </w:pPr>
      <w:r w:rsidRPr="0060141C">
        <w:rPr>
          <w:lang w:val="en-US"/>
        </w:rPr>
        <w:t xml:space="preserve">Electromagnetic hypersensitivity close to mobile phone base stations – a case study in Stockholm, Sweden. </w:t>
      </w:r>
      <w:r w:rsidRPr="0060141C">
        <w:t xml:space="preserve">Reviews on </w:t>
      </w:r>
      <w:proofErr w:type="spellStart"/>
      <w:r w:rsidRPr="0060141C">
        <w:t>Environmental</w:t>
      </w:r>
      <w:proofErr w:type="spellEnd"/>
      <w:r w:rsidRPr="0060141C">
        <w:t xml:space="preserve"> Health. </w:t>
      </w:r>
      <w:proofErr w:type="spellStart"/>
      <w:r w:rsidRPr="0060141C">
        <w:t>Hardell</w:t>
      </w:r>
      <w:proofErr w:type="spellEnd"/>
      <w:r w:rsidRPr="0060141C">
        <w:t xml:space="preserve"> L. &amp; Koppel T., 2022. </w:t>
      </w:r>
      <w:hyperlink r:id="rId23" w:tgtFrame="_blank" w:history="1">
        <w:r w:rsidR="0019579F">
          <w:rPr>
            <w:rStyle w:val="Hyperlink"/>
          </w:rPr>
          <w:t>Link</w:t>
        </w:r>
      </w:hyperlink>
      <w:r w:rsidRPr="0060141C">
        <w:t>.</w:t>
      </w:r>
      <w:r w:rsidRPr="0060141C">
        <w:br/>
        <w:t> </w:t>
      </w:r>
    </w:p>
    <w:p w14:paraId="58392C92" w14:textId="7DDAB400" w:rsidR="00160EFF" w:rsidRDefault="00160EFF" w:rsidP="0060141C">
      <w:pPr>
        <w:numPr>
          <w:ilvl w:val="0"/>
          <w:numId w:val="2"/>
        </w:numPr>
        <w:rPr>
          <w:lang w:val="en-US"/>
        </w:rPr>
      </w:pPr>
      <w:r w:rsidRPr="00160EFF">
        <w:rPr>
          <w:lang w:val="en-US"/>
        </w:rPr>
        <w:t>Associations Between a Polymorphism in the Rat 5-HT1A Receptor Gene Promoter Region (rs198585630) and Cognitive Alterations Induced by Microwave Exposure</w:t>
      </w:r>
      <w:r>
        <w:rPr>
          <w:lang w:val="en-US"/>
        </w:rPr>
        <w:t xml:space="preserve">. Frontiers in Public Health, </w:t>
      </w:r>
      <w:r w:rsidRPr="00160EFF">
        <w:rPr>
          <w:lang w:val="en-US"/>
        </w:rPr>
        <w:t>Sec. Radiation and Health. Li H</w:t>
      </w:r>
      <w:r>
        <w:rPr>
          <w:lang w:val="en-US"/>
        </w:rPr>
        <w:t xml:space="preserve">. et al., 2022. </w:t>
      </w:r>
      <w:hyperlink r:id="rId24" w:history="1">
        <w:r w:rsidRPr="00160EFF">
          <w:rPr>
            <w:rStyle w:val="Hyperlink"/>
            <w:lang w:val="en-US"/>
          </w:rPr>
          <w:t>Link</w:t>
        </w:r>
      </w:hyperlink>
      <w:r>
        <w:rPr>
          <w:lang w:val="en-US"/>
        </w:rPr>
        <w:t xml:space="preserve">. </w:t>
      </w:r>
    </w:p>
    <w:p w14:paraId="3878B479" w14:textId="77777777" w:rsidR="00160EFF" w:rsidRPr="00160EFF" w:rsidRDefault="00160EFF" w:rsidP="00160EFF">
      <w:pPr>
        <w:ind w:left="720"/>
        <w:rPr>
          <w:i/>
          <w:iCs/>
          <w:lang w:val="en-US"/>
        </w:rPr>
      </w:pPr>
      <w:r>
        <w:rPr>
          <w:lang w:val="en-US"/>
        </w:rPr>
        <w:br/>
      </w:r>
      <w:r w:rsidRPr="00160EFF">
        <w:rPr>
          <w:i/>
          <w:iCs/>
          <w:lang w:val="en-US"/>
        </w:rPr>
        <w:t xml:space="preserve">“The nervous system is a sensitive target of electromagnetic radiation (EMR). Chronic microwave exposure can induce cognitive deficits, and 5-HT system is involved in this effect. Genetic polymorphisms lead to individual differences. In this study, we evaluated whether the single-nucleotide polymorphism (SNP) rs198585630 of 5-HT1A receptor is associated with cognitive alterations in rats after microwave exposure with a frequency of 2.856 GHz and an average power density of 30 </w:t>
      </w:r>
      <w:proofErr w:type="spellStart"/>
      <w:r w:rsidRPr="00160EFF">
        <w:rPr>
          <w:i/>
          <w:iCs/>
          <w:lang w:val="en-US"/>
        </w:rPr>
        <w:t>mW</w:t>
      </w:r>
      <w:proofErr w:type="spellEnd"/>
      <w:r w:rsidRPr="00160EFF">
        <w:rPr>
          <w:i/>
          <w:iCs/>
          <w:lang w:val="en-US"/>
        </w:rPr>
        <w:t xml:space="preserve">/cm2. </w:t>
      </w:r>
    </w:p>
    <w:p w14:paraId="09B04DD1" w14:textId="77777777" w:rsidR="00160EFF" w:rsidRPr="00160EFF" w:rsidRDefault="00160EFF" w:rsidP="00160EFF">
      <w:pPr>
        <w:ind w:left="720"/>
        <w:rPr>
          <w:i/>
          <w:iCs/>
          <w:lang w:val="en-US"/>
        </w:rPr>
      </w:pPr>
      <w:r w:rsidRPr="00160EFF">
        <w:rPr>
          <w:i/>
          <w:iCs/>
          <w:lang w:val="en-US"/>
        </w:rPr>
        <w:t xml:space="preserve">(...) Rats carrying rs198585630 C allele exhibited increased mRNA and protein expression of 5-HT1A receptor and were more susceptible to 30 </w:t>
      </w:r>
      <w:proofErr w:type="spellStart"/>
      <w:r w:rsidRPr="00160EFF">
        <w:rPr>
          <w:i/>
          <w:iCs/>
          <w:lang w:val="en-US"/>
        </w:rPr>
        <w:t>mW</w:t>
      </w:r>
      <w:proofErr w:type="spellEnd"/>
      <w:r w:rsidRPr="00160EFF">
        <w:rPr>
          <w:i/>
          <w:iCs/>
          <w:lang w:val="en-US"/>
        </w:rPr>
        <w:t xml:space="preserve">/cm2 microwave exposure, showing cognitive deficits and inhibition of brain electrical activity. These findings suggest SNP </w:t>
      </w:r>
      <w:r w:rsidRPr="00160EFF">
        <w:rPr>
          <w:i/>
          <w:iCs/>
          <w:lang w:val="en-US"/>
        </w:rPr>
        <w:lastRenderedPageBreak/>
        <w:t>rs198585630 of the 5-HT1A receptor is an important target for further research exploring the mechanisms of hypersensitivity to microwave exposure."</w:t>
      </w:r>
    </w:p>
    <w:p w14:paraId="3E81B749" w14:textId="0CE5CD47" w:rsidR="00160EFF" w:rsidRDefault="00160EFF" w:rsidP="00160EFF">
      <w:pPr>
        <w:rPr>
          <w:lang w:val="en-US"/>
        </w:rPr>
      </w:pPr>
    </w:p>
    <w:p w14:paraId="4E38F845" w14:textId="465F7C87" w:rsidR="0060141C" w:rsidRPr="00EC6488" w:rsidRDefault="0060141C" w:rsidP="0060141C">
      <w:pPr>
        <w:numPr>
          <w:ilvl w:val="0"/>
          <w:numId w:val="2"/>
        </w:numPr>
        <w:rPr>
          <w:lang w:val="en-US"/>
        </w:rPr>
      </w:pPr>
      <w:r w:rsidRPr="0060141C">
        <w:rPr>
          <w:lang w:val="en-US"/>
        </w:rPr>
        <w:t xml:space="preserve">The ecology of electricity and electroreception. Biological Reviews. England SJ &amp; Robert D., 2021. </w:t>
      </w:r>
      <w:hyperlink r:id="rId25" w:tgtFrame="_blank" w:history="1">
        <w:r w:rsidR="0019579F">
          <w:rPr>
            <w:rStyle w:val="Hyperlink"/>
            <w:lang w:val="en-US"/>
          </w:rPr>
          <w:t>Link</w:t>
        </w:r>
      </w:hyperlink>
      <w:r w:rsidRPr="0060141C">
        <w:rPr>
          <w:lang w:val="en-US"/>
        </w:rPr>
        <w:t xml:space="preserve">, </w:t>
      </w:r>
      <w:hyperlink r:id="rId26" w:tgtFrame="_blank" w:history="1">
        <w:r w:rsidRPr="0060141C">
          <w:rPr>
            <w:rStyle w:val="Hyperlink"/>
            <w:lang w:val="en-US"/>
          </w:rPr>
          <w:t>PDF</w:t>
        </w:r>
      </w:hyperlink>
      <w:r w:rsidRPr="0060141C">
        <w:rPr>
          <w:lang w:val="en-US"/>
        </w:rPr>
        <w:t>.</w:t>
      </w:r>
      <w:r w:rsidRPr="0060141C">
        <w:rPr>
          <w:lang w:val="en-US"/>
        </w:rPr>
        <w:br/>
      </w:r>
      <w:r w:rsidRPr="0060141C">
        <w:rPr>
          <w:lang w:val="en-US"/>
        </w:rPr>
        <w:br/>
      </w:r>
      <w:r w:rsidRPr="0060141C">
        <w:rPr>
          <w:i/>
          <w:iCs/>
          <w:lang w:val="en-US"/>
        </w:rPr>
        <w:t>"A detailed introduction to the ecology and physiology of electroreception – the biological detection of ecologically relevant electric fields – is provided."</w:t>
      </w:r>
      <w:r w:rsidRPr="00EC6488">
        <w:rPr>
          <w:lang w:val="en-US"/>
        </w:rPr>
        <w:br/>
        <w:t> </w:t>
      </w:r>
    </w:p>
    <w:p w14:paraId="7A9950B2" w14:textId="0C12A3DA" w:rsidR="0060141C" w:rsidRPr="0060141C" w:rsidRDefault="0060141C" w:rsidP="0060141C">
      <w:pPr>
        <w:numPr>
          <w:ilvl w:val="0"/>
          <w:numId w:val="2"/>
        </w:numPr>
      </w:pPr>
      <w:r w:rsidRPr="0060141C">
        <w:rPr>
          <w:lang w:val="en-US"/>
        </w:rPr>
        <w:t xml:space="preserve">The Critical Importance of Molecular Biomarkers and Imaging in the Study of </w:t>
      </w:r>
      <w:proofErr w:type="spellStart"/>
      <w:r w:rsidRPr="0060141C">
        <w:rPr>
          <w:lang w:val="en-US"/>
        </w:rPr>
        <w:t>Electrohypersensitivity</w:t>
      </w:r>
      <w:proofErr w:type="spellEnd"/>
      <w:r w:rsidRPr="0060141C">
        <w:rPr>
          <w:lang w:val="en-US"/>
        </w:rPr>
        <w:t xml:space="preserve">. A Scientific Consensus International Report. International Journal of Molecular Sciences. </w:t>
      </w:r>
      <w:proofErr w:type="spellStart"/>
      <w:r w:rsidRPr="0060141C">
        <w:rPr>
          <w:lang w:val="en-US"/>
        </w:rPr>
        <w:t>Belpomme</w:t>
      </w:r>
      <w:proofErr w:type="spellEnd"/>
      <w:r w:rsidRPr="0060141C">
        <w:rPr>
          <w:lang w:val="en-US"/>
        </w:rPr>
        <w:t xml:space="preserve"> D, Carlo GL, Irigaray P, Carpenter DO, Hardell L, Kundi M, Belyaev I, Havas M, </w:t>
      </w:r>
      <w:proofErr w:type="spellStart"/>
      <w:r w:rsidRPr="0060141C">
        <w:rPr>
          <w:lang w:val="en-US"/>
        </w:rPr>
        <w:t>Adlkofer</w:t>
      </w:r>
      <w:proofErr w:type="spellEnd"/>
      <w:r w:rsidRPr="0060141C">
        <w:rPr>
          <w:lang w:val="en-US"/>
        </w:rPr>
        <w:t xml:space="preserve"> F, Heuser G, Miller AB, Caccamo D, De Luca C, von Klitzing L, Pall ML, Bandara P, Stein Y, Sage C, </w:t>
      </w:r>
      <w:proofErr w:type="spellStart"/>
      <w:r w:rsidRPr="0060141C">
        <w:rPr>
          <w:lang w:val="en-US"/>
        </w:rPr>
        <w:t>Soffritti</w:t>
      </w:r>
      <w:proofErr w:type="spellEnd"/>
      <w:r w:rsidRPr="0060141C">
        <w:rPr>
          <w:lang w:val="en-US"/>
        </w:rPr>
        <w:t xml:space="preserve"> M, Davis D, Moskowitz JM, et al., 2021. </w:t>
      </w:r>
      <w:hyperlink r:id="rId27" w:tgtFrame="_blank" w:history="1">
        <w:r w:rsidR="0019579F">
          <w:rPr>
            <w:rStyle w:val="Hyperlink"/>
          </w:rPr>
          <w:t>Link</w:t>
        </w:r>
      </w:hyperlink>
      <w:r w:rsidRPr="0060141C">
        <w:t xml:space="preserve">, </w:t>
      </w:r>
      <w:hyperlink r:id="rId28" w:tgtFrame="_blank" w:history="1">
        <w:r w:rsidRPr="0060141C">
          <w:rPr>
            <w:rStyle w:val="Hyperlink"/>
          </w:rPr>
          <w:t>PDF.</w:t>
        </w:r>
      </w:hyperlink>
      <w:r w:rsidRPr="0060141C">
        <w:br/>
        <w:t> </w:t>
      </w:r>
    </w:p>
    <w:p w14:paraId="03DE4C96" w14:textId="103E3CC8" w:rsidR="0060141C" w:rsidRDefault="0060141C" w:rsidP="0060141C">
      <w:pPr>
        <w:numPr>
          <w:ilvl w:val="0"/>
          <w:numId w:val="2"/>
        </w:numPr>
      </w:pPr>
      <w:r w:rsidRPr="0060141C">
        <w:rPr>
          <w:lang w:val="en-US"/>
        </w:rPr>
        <w:t xml:space="preserve">Commentary: Proof of EHS beyond all reasonable doubt. Reviews on Environmental Health. Bevington M., 2021. </w:t>
      </w:r>
      <w:hyperlink r:id="rId29" w:tgtFrame="_blank" w:history="1">
        <w:r w:rsidR="0019579F">
          <w:rPr>
            <w:rStyle w:val="Hyperlink"/>
          </w:rPr>
          <w:t>Link</w:t>
        </w:r>
      </w:hyperlink>
      <w:r w:rsidRPr="0060141C">
        <w:t>.</w:t>
      </w:r>
    </w:p>
    <w:p w14:paraId="66B9B080" w14:textId="3A6FC07C" w:rsidR="0060141C" w:rsidRPr="0060141C" w:rsidRDefault="0060141C" w:rsidP="0060141C">
      <w:pPr>
        <w:ind w:left="720"/>
        <w:rPr>
          <w:i/>
          <w:iCs/>
          <w:lang w:val="en-US"/>
        </w:rPr>
      </w:pPr>
      <w:r w:rsidRPr="0060141C">
        <w:rPr>
          <w:lang w:val="en-US"/>
        </w:rPr>
        <w:br/>
      </w:r>
      <w:r w:rsidRPr="0060141C">
        <w:rPr>
          <w:i/>
          <w:iCs/>
          <w:lang w:val="en-US"/>
        </w:rPr>
        <w:t xml:space="preserve">“In 2008 the first genetic variant associated with EMF sensitivity was discovered, the XRCC1 Ex9+16A allele, a DNA repair polymorphism, linked with childhood </w:t>
      </w:r>
      <w:proofErr w:type="spellStart"/>
      <w:r w:rsidRPr="0060141C">
        <w:rPr>
          <w:i/>
          <w:iCs/>
          <w:lang w:val="en-US"/>
        </w:rPr>
        <w:t>leukaemia</w:t>
      </w:r>
      <w:proofErr w:type="spellEnd"/>
      <w:r w:rsidRPr="0060141C">
        <w:rPr>
          <w:i/>
          <w:iCs/>
          <w:lang w:val="en-US"/>
        </w:rPr>
        <w:t xml:space="preserve"> near substations and powerlines [2]. In 2014 it was reported that people with EHS were 9.7 times more likely to have GSTM1 + GSTT1 null genotypes [3], indicating a susceptibility to oxidative stress. This genetic variation can also increase the risk of multiple sclerosis, some cancers, Alzheimer’s and asthma, each sometimes associated with EHS. Such genetic variants seem more common at higher than lower latitudes and in women than men, with others associated with higher levels of mercury. EHS symptoms are also associated with some demyelinating neurodegenerative conditions.”</w:t>
      </w:r>
      <w:r w:rsidRPr="0060141C">
        <w:rPr>
          <w:i/>
          <w:iCs/>
          <w:lang w:val="en-US"/>
        </w:rPr>
        <w:br/>
        <w:t> </w:t>
      </w:r>
    </w:p>
    <w:p w14:paraId="7CB517CE" w14:textId="463DC248" w:rsidR="0060141C" w:rsidRPr="0060141C" w:rsidRDefault="0060141C" w:rsidP="0060141C">
      <w:pPr>
        <w:numPr>
          <w:ilvl w:val="0"/>
          <w:numId w:val="2"/>
        </w:numPr>
      </w:pPr>
      <w:r w:rsidRPr="0060141C">
        <w:rPr>
          <w:lang w:val="en-US"/>
        </w:rPr>
        <w:t xml:space="preserve">Review of the scientific evidence on the individual sensitivity to electromagnetic fields (EHS). </w:t>
      </w:r>
      <w:r w:rsidRPr="0060141C">
        <w:t xml:space="preserve">Reviews on </w:t>
      </w:r>
      <w:proofErr w:type="spellStart"/>
      <w:r w:rsidRPr="0060141C">
        <w:t>Environmental</w:t>
      </w:r>
      <w:proofErr w:type="spellEnd"/>
      <w:r w:rsidRPr="0060141C">
        <w:t xml:space="preserve"> Health. </w:t>
      </w:r>
      <w:proofErr w:type="spellStart"/>
      <w:r w:rsidRPr="0060141C">
        <w:t>Leszczynski</w:t>
      </w:r>
      <w:proofErr w:type="spellEnd"/>
      <w:r w:rsidRPr="0060141C">
        <w:t xml:space="preserve"> D., 2021. </w:t>
      </w:r>
      <w:hyperlink r:id="rId30" w:tgtFrame="_blank" w:history="1">
        <w:r w:rsidR="0019579F">
          <w:rPr>
            <w:rStyle w:val="Hyperlink"/>
          </w:rPr>
          <w:t>Link</w:t>
        </w:r>
      </w:hyperlink>
      <w:r w:rsidRPr="0060141C">
        <w:t xml:space="preserve">, </w:t>
      </w:r>
      <w:hyperlink r:id="rId31" w:tgtFrame="_blank" w:history="1">
        <w:r w:rsidRPr="0060141C">
          <w:rPr>
            <w:rStyle w:val="Hyperlink"/>
          </w:rPr>
          <w:t>PDF</w:t>
        </w:r>
      </w:hyperlink>
      <w:r w:rsidRPr="0060141C">
        <w:t>. </w:t>
      </w:r>
      <w:r w:rsidRPr="0060141C">
        <w:br/>
        <w:t> </w:t>
      </w:r>
    </w:p>
    <w:p w14:paraId="4A5F3CF6" w14:textId="72DD83DB" w:rsidR="0060141C" w:rsidRPr="0060141C" w:rsidRDefault="0060141C" w:rsidP="0060141C">
      <w:pPr>
        <w:numPr>
          <w:ilvl w:val="0"/>
          <w:numId w:val="2"/>
        </w:numPr>
      </w:pPr>
      <w:r w:rsidRPr="0060141C">
        <w:rPr>
          <w:lang w:val="en-US"/>
        </w:rPr>
        <w:t xml:space="preserve">Redefining </w:t>
      </w:r>
      <w:proofErr w:type="spellStart"/>
      <w:r w:rsidRPr="0060141C">
        <w:rPr>
          <w:lang w:val="en-US"/>
        </w:rPr>
        <w:t>electrosensitivity</w:t>
      </w:r>
      <w:proofErr w:type="spellEnd"/>
      <w:r w:rsidRPr="0060141C">
        <w:rPr>
          <w:lang w:val="en-US"/>
        </w:rPr>
        <w:t xml:space="preserve">: A new literature-supported model. </w:t>
      </w:r>
      <w:proofErr w:type="spellStart"/>
      <w:r w:rsidRPr="0060141C">
        <w:t>Electromagnetic</w:t>
      </w:r>
      <w:proofErr w:type="spellEnd"/>
      <w:r w:rsidRPr="0060141C">
        <w:t xml:space="preserve"> </w:t>
      </w:r>
      <w:proofErr w:type="spellStart"/>
      <w:r w:rsidRPr="0060141C">
        <w:t>Biology</w:t>
      </w:r>
      <w:proofErr w:type="spellEnd"/>
      <w:r w:rsidRPr="0060141C">
        <w:t xml:space="preserve"> </w:t>
      </w:r>
      <w:proofErr w:type="spellStart"/>
      <w:r w:rsidRPr="0060141C">
        <w:t>and</w:t>
      </w:r>
      <w:proofErr w:type="spellEnd"/>
      <w:r w:rsidRPr="0060141C">
        <w:t xml:space="preserve"> </w:t>
      </w:r>
      <w:proofErr w:type="spellStart"/>
      <w:r w:rsidRPr="0060141C">
        <w:t>Medicine</w:t>
      </w:r>
      <w:proofErr w:type="spellEnd"/>
      <w:r w:rsidRPr="0060141C">
        <w:t xml:space="preserve">. </w:t>
      </w:r>
      <w:proofErr w:type="spellStart"/>
      <w:r w:rsidRPr="0060141C">
        <w:t>Redmayne</w:t>
      </w:r>
      <w:proofErr w:type="spellEnd"/>
      <w:r w:rsidRPr="0060141C">
        <w:t xml:space="preserve"> M. &amp; </w:t>
      </w:r>
      <w:proofErr w:type="spellStart"/>
      <w:r w:rsidRPr="0060141C">
        <w:t>Reddel</w:t>
      </w:r>
      <w:proofErr w:type="spellEnd"/>
      <w:r w:rsidRPr="0060141C">
        <w:t xml:space="preserve"> S., 2021. </w:t>
      </w:r>
      <w:hyperlink r:id="rId32" w:tgtFrame="_blank" w:history="1">
        <w:r w:rsidR="0019579F">
          <w:rPr>
            <w:rStyle w:val="Hyperlink"/>
          </w:rPr>
          <w:t>Link</w:t>
        </w:r>
      </w:hyperlink>
      <w:r w:rsidRPr="0060141C">
        <w:t>.</w:t>
      </w:r>
      <w:r w:rsidRPr="0060141C">
        <w:br/>
        <w:t> </w:t>
      </w:r>
    </w:p>
    <w:p w14:paraId="42B27E69" w14:textId="3D699EBE" w:rsidR="0060141C" w:rsidRPr="0060141C" w:rsidRDefault="0060141C" w:rsidP="0060141C">
      <w:pPr>
        <w:numPr>
          <w:ilvl w:val="0"/>
          <w:numId w:val="2"/>
        </w:numPr>
        <w:rPr>
          <w:lang w:val="en-US"/>
        </w:rPr>
      </w:pPr>
      <w:r w:rsidRPr="0060141C">
        <w:rPr>
          <w:lang w:val="en-US"/>
        </w:rPr>
        <w:t xml:space="preserve">Metabolomics and psychological features in fibromyalgia and electromagnetic sensitivity, Nature Scientific Reports, C. </w:t>
      </w:r>
      <w:proofErr w:type="spellStart"/>
      <w:r w:rsidRPr="0060141C">
        <w:rPr>
          <w:lang w:val="en-US"/>
        </w:rPr>
        <w:t>Piras</w:t>
      </w:r>
      <w:proofErr w:type="spellEnd"/>
      <w:r w:rsidRPr="0060141C">
        <w:rPr>
          <w:lang w:val="en-US"/>
        </w:rPr>
        <w:t xml:space="preserve"> et al., 2020. </w:t>
      </w:r>
      <w:hyperlink r:id="rId33" w:tgtFrame="_blank" w:history="1">
        <w:r w:rsidR="0019579F">
          <w:rPr>
            <w:rStyle w:val="Hyperlink"/>
            <w:lang w:val="en-US"/>
          </w:rPr>
          <w:t>Link</w:t>
        </w:r>
      </w:hyperlink>
      <w:r w:rsidRPr="0060141C">
        <w:rPr>
          <w:lang w:val="en-US"/>
        </w:rPr>
        <w:t>.</w:t>
      </w:r>
      <w:r w:rsidRPr="0060141C">
        <w:rPr>
          <w:lang w:val="en-US"/>
        </w:rPr>
        <w:br/>
      </w:r>
      <w:r w:rsidRPr="0060141C">
        <w:rPr>
          <w:lang w:val="en-US"/>
        </w:rPr>
        <w:br/>
      </w:r>
      <w:r w:rsidRPr="0060141C">
        <w:rPr>
          <w:i/>
          <w:iCs/>
          <w:lang w:val="en-US"/>
        </w:rPr>
        <w:t xml:space="preserve">"Multivariate statistical analysis </w:t>
      </w:r>
      <w:r w:rsidR="0004408B">
        <w:rPr>
          <w:i/>
          <w:iCs/>
          <w:lang w:val="en-US"/>
        </w:rPr>
        <w:t>(…)</w:t>
      </w:r>
      <w:r w:rsidRPr="0060141C">
        <w:rPr>
          <w:i/>
          <w:iCs/>
          <w:lang w:val="en-US"/>
        </w:rPr>
        <w:t xml:space="preserve"> allowed the identification of a distinct metabolic profile between IEI-EMF [Idiopathic environmental intolerance attributed to electromagnetic fields] and healthy subjects. IEI-EMF were characterized by higher levels of glycine and pyroglutamate, and lower levels of 2-hydroxyisocaproate, choline, glutamine, and isoleucine compared to healthy subjects. These metabolites are involved in several metabolic pathways mainly related to oxidative stress defense, pain mechanisms, and muscle metabolism. The results here obtained highlight possible </w:t>
      </w:r>
      <w:proofErr w:type="spellStart"/>
      <w:r w:rsidRPr="0060141C">
        <w:rPr>
          <w:i/>
          <w:iCs/>
          <w:lang w:val="en-US"/>
        </w:rPr>
        <w:t>physiopathological</w:t>
      </w:r>
      <w:proofErr w:type="spellEnd"/>
      <w:r w:rsidRPr="0060141C">
        <w:rPr>
          <w:i/>
          <w:iCs/>
          <w:lang w:val="en-US"/>
        </w:rPr>
        <w:t xml:space="preserve"> mechanisms in IEI-EMF patients to be better defined."</w:t>
      </w:r>
      <w:r w:rsidRPr="0060141C">
        <w:rPr>
          <w:lang w:val="en-US"/>
        </w:rPr>
        <w:br/>
        <w:t> </w:t>
      </w:r>
    </w:p>
    <w:p w14:paraId="54A86234" w14:textId="3079963E" w:rsidR="0060141C" w:rsidRPr="0060141C" w:rsidRDefault="0060141C" w:rsidP="0060141C">
      <w:pPr>
        <w:numPr>
          <w:ilvl w:val="0"/>
          <w:numId w:val="2"/>
        </w:numPr>
      </w:pPr>
      <w:r w:rsidRPr="0060141C">
        <w:rPr>
          <w:lang w:val="en-US"/>
        </w:rPr>
        <w:lastRenderedPageBreak/>
        <w:t xml:space="preserve">Electromagnetic Hypersensitivity (EHS, Microwave Syndrome) - Review of Mechanisms. </w:t>
      </w:r>
      <w:proofErr w:type="spellStart"/>
      <w:r w:rsidRPr="0060141C">
        <w:t>Environmental</w:t>
      </w:r>
      <w:proofErr w:type="spellEnd"/>
      <w:r w:rsidRPr="0060141C">
        <w:t xml:space="preserve"> Research. Stein Y. &amp; </w:t>
      </w:r>
      <w:proofErr w:type="spellStart"/>
      <w:r w:rsidRPr="0060141C">
        <w:t>Udasin</w:t>
      </w:r>
      <w:proofErr w:type="spellEnd"/>
      <w:r w:rsidRPr="0060141C">
        <w:t xml:space="preserve"> E., 2020. </w:t>
      </w:r>
      <w:hyperlink r:id="rId34" w:tgtFrame="_blank" w:history="1">
        <w:r w:rsidR="0019579F">
          <w:rPr>
            <w:rStyle w:val="Hyperlink"/>
          </w:rPr>
          <w:t>Link</w:t>
        </w:r>
      </w:hyperlink>
      <w:r w:rsidRPr="0060141C">
        <w:t>.</w:t>
      </w:r>
      <w:r w:rsidRPr="0060141C">
        <w:br/>
        <w:t> </w:t>
      </w:r>
    </w:p>
    <w:p w14:paraId="5ACC397C" w14:textId="74826BB1" w:rsidR="0060141C" w:rsidRPr="0060141C" w:rsidRDefault="0060141C" w:rsidP="0060141C">
      <w:pPr>
        <w:numPr>
          <w:ilvl w:val="0"/>
          <w:numId w:val="2"/>
        </w:numPr>
      </w:pPr>
      <w:proofErr w:type="spellStart"/>
      <w:r w:rsidRPr="0060141C">
        <w:rPr>
          <w:lang w:val="en-US"/>
        </w:rPr>
        <w:t>Electrohypersensitivity</w:t>
      </w:r>
      <w:proofErr w:type="spellEnd"/>
      <w:r w:rsidRPr="0060141C">
        <w:rPr>
          <w:lang w:val="en-US"/>
        </w:rPr>
        <w:t xml:space="preserve"> as a Newly Identified and Characterized Neurologic Pathological Disorder: How to Diagnose, Treat, and Prevent It, International Journal of Molecular Sciences, </w:t>
      </w:r>
      <w:proofErr w:type="spellStart"/>
      <w:r w:rsidRPr="0060141C">
        <w:rPr>
          <w:lang w:val="en-US"/>
        </w:rPr>
        <w:t>Belpomme</w:t>
      </w:r>
      <w:proofErr w:type="spellEnd"/>
      <w:r w:rsidRPr="0060141C">
        <w:rPr>
          <w:lang w:val="en-US"/>
        </w:rPr>
        <w:t xml:space="preserve"> D. &amp; Irigaray P., 2020. </w:t>
      </w:r>
      <w:hyperlink r:id="rId35" w:tgtFrame="_blank" w:history="1">
        <w:r w:rsidR="0019579F">
          <w:rPr>
            <w:rStyle w:val="Hyperlink"/>
          </w:rPr>
          <w:t>Link</w:t>
        </w:r>
        <w:r w:rsidRPr="0060141C">
          <w:rPr>
            <w:rStyle w:val="Hyperlink"/>
          </w:rPr>
          <w:t>/PDF</w:t>
        </w:r>
      </w:hyperlink>
      <w:r w:rsidRPr="0060141C">
        <w:t>.</w:t>
      </w:r>
      <w:r w:rsidRPr="0060141C">
        <w:br/>
        <w:t> </w:t>
      </w:r>
    </w:p>
    <w:p w14:paraId="67C626A8" w14:textId="6F1833C8" w:rsidR="0060141C" w:rsidRPr="0060141C" w:rsidRDefault="0060141C" w:rsidP="0060141C">
      <w:pPr>
        <w:numPr>
          <w:ilvl w:val="0"/>
          <w:numId w:val="2"/>
        </w:numPr>
      </w:pPr>
      <w:r w:rsidRPr="0060141C">
        <w:rPr>
          <w:lang w:val="en-US"/>
        </w:rPr>
        <w:t xml:space="preserve">The Prevalence of People With Restricted Access to Work in Man-Made Electromagnetic Environments, Journal of Environment and Health Science, M. Bevington, 2019. </w:t>
      </w:r>
      <w:hyperlink r:id="rId36" w:tgtFrame="_blank" w:history="1">
        <w:r w:rsidR="0019579F">
          <w:rPr>
            <w:rStyle w:val="Hyperlink"/>
          </w:rPr>
          <w:t>Link</w:t>
        </w:r>
      </w:hyperlink>
      <w:r w:rsidRPr="0060141C">
        <w:t>.</w:t>
      </w:r>
      <w:r w:rsidRPr="0060141C">
        <w:br/>
        <w:t> </w:t>
      </w:r>
    </w:p>
    <w:p w14:paraId="37C5E85A" w14:textId="7E861525" w:rsidR="0060141C" w:rsidRPr="0060141C" w:rsidRDefault="0060141C" w:rsidP="0060141C">
      <w:pPr>
        <w:numPr>
          <w:ilvl w:val="0"/>
          <w:numId w:val="2"/>
        </w:numPr>
        <w:rPr>
          <w:lang w:val="en-US"/>
        </w:rPr>
      </w:pPr>
      <w:r w:rsidRPr="0060141C">
        <w:rPr>
          <w:lang w:val="en-US"/>
        </w:rPr>
        <w:t>Individual variation in temporal relationships between exposure to radiofrequency electromagnetic fields and non-specific physical symptoms: A new approach in studying ‘</w:t>
      </w:r>
      <w:proofErr w:type="spellStart"/>
      <w:r w:rsidRPr="0060141C">
        <w:rPr>
          <w:lang w:val="en-US"/>
        </w:rPr>
        <w:t>electrosensitivity</w:t>
      </w:r>
      <w:proofErr w:type="spellEnd"/>
      <w:r w:rsidRPr="0060141C">
        <w:rPr>
          <w:lang w:val="en-US"/>
        </w:rPr>
        <w:t xml:space="preserve">’, Environment International, R. Bogers, 2018. </w:t>
      </w:r>
      <w:hyperlink r:id="rId37" w:tgtFrame="_blank" w:history="1">
        <w:r w:rsidR="0019579F">
          <w:rPr>
            <w:rStyle w:val="Hyperlink"/>
            <w:lang w:val="en-US"/>
          </w:rPr>
          <w:t>Link</w:t>
        </w:r>
      </w:hyperlink>
      <w:r w:rsidRPr="0060141C">
        <w:rPr>
          <w:lang w:val="en-US"/>
        </w:rPr>
        <w:t>.</w:t>
      </w:r>
      <w:r w:rsidRPr="0060141C">
        <w:rPr>
          <w:lang w:val="en-US"/>
        </w:rPr>
        <w:br/>
      </w:r>
      <w:r w:rsidRPr="0060141C">
        <w:rPr>
          <w:lang w:val="en-US"/>
        </w:rPr>
        <w:br/>
      </w:r>
      <w:r w:rsidRPr="0060141C">
        <w:rPr>
          <w:i/>
          <w:iCs/>
          <w:lang w:val="en-US"/>
        </w:rPr>
        <w:t>"We found statistically significant correlations between perceived and actual exposure to wireless internet (</w:t>
      </w:r>
      <w:proofErr w:type="spellStart"/>
      <w:r w:rsidRPr="0060141C">
        <w:rPr>
          <w:i/>
          <w:iCs/>
          <w:lang w:val="en-US"/>
        </w:rPr>
        <w:t>WiFi</w:t>
      </w:r>
      <w:proofErr w:type="spellEnd"/>
      <w:r w:rsidRPr="0060141C">
        <w:rPr>
          <w:i/>
          <w:iCs/>
          <w:lang w:val="en-US"/>
        </w:rPr>
        <w:t xml:space="preserve"> - rate of change and number of peaks above threshold) and base stations for mobile telecommunications (GSM + UMTS downlink, rate of change) and NSPS scores in four of the seven participants. In two persons a higher EMF exposure was associated with higher symptom scores."</w:t>
      </w:r>
      <w:r w:rsidRPr="0060141C">
        <w:rPr>
          <w:lang w:val="en-US"/>
        </w:rPr>
        <w:br/>
        <w:t> </w:t>
      </w:r>
    </w:p>
    <w:p w14:paraId="3E6F9F0F" w14:textId="71999958" w:rsidR="0060141C" w:rsidRPr="0060141C" w:rsidRDefault="0060141C" w:rsidP="0060141C">
      <w:pPr>
        <w:numPr>
          <w:ilvl w:val="0"/>
          <w:numId w:val="2"/>
        </w:numPr>
      </w:pPr>
      <w:r w:rsidRPr="0060141C">
        <w:rPr>
          <w:lang w:val="en-US"/>
        </w:rPr>
        <w:t xml:space="preserve">Oxidative stress in </w:t>
      </w:r>
      <w:proofErr w:type="spellStart"/>
      <w:r w:rsidRPr="0060141C">
        <w:rPr>
          <w:lang w:val="en-US"/>
        </w:rPr>
        <w:t>electrohypersensitivity</w:t>
      </w:r>
      <w:proofErr w:type="spellEnd"/>
      <w:r w:rsidRPr="0060141C">
        <w:rPr>
          <w:lang w:val="en-US"/>
        </w:rPr>
        <w:t xml:space="preserve"> self-reporting patients: Results of a prospective in vivo investigation with comprehensive molecular analysis, International Journal of Molecular Medicine</w:t>
      </w:r>
      <w:r w:rsidR="00D53051">
        <w:rPr>
          <w:lang w:val="en-US"/>
        </w:rPr>
        <w:t>.</w:t>
      </w:r>
      <w:r w:rsidRPr="0060141C">
        <w:rPr>
          <w:lang w:val="en-US"/>
        </w:rPr>
        <w:t xml:space="preserve"> Irigaray, Caccamo &amp; </w:t>
      </w:r>
      <w:proofErr w:type="spellStart"/>
      <w:r w:rsidRPr="0060141C">
        <w:rPr>
          <w:lang w:val="en-US"/>
        </w:rPr>
        <w:t>Belpomme</w:t>
      </w:r>
      <w:proofErr w:type="spellEnd"/>
      <w:r w:rsidRPr="0060141C">
        <w:rPr>
          <w:lang w:val="en-US"/>
        </w:rPr>
        <w:t xml:space="preserve">, 2018. </w:t>
      </w:r>
      <w:hyperlink r:id="rId38" w:tgtFrame="_blank" w:history="1">
        <w:r w:rsidRPr="0060141C">
          <w:rPr>
            <w:rStyle w:val="Hyperlink"/>
          </w:rPr>
          <w:t>PDF</w:t>
        </w:r>
      </w:hyperlink>
      <w:r w:rsidRPr="0060141C">
        <w:t>.</w:t>
      </w:r>
      <w:r w:rsidRPr="0060141C">
        <w:br/>
        <w:t> </w:t>
      </w:r>
    </w:p>
    <w:p w14:paraId="699A2567" w14:textId="77777777" w:rsidR="009C5C24" w:rsidRDefault="0060141C" w:rsidP="009C5C24">
      <w:pPr>
        <w:numPr>
          <w:ilvl w:val="0"/>
          <w:numId w:val="2"/>
        </w:numPr>
        <w:rPr>
          <w:lang w:val="en-US"/>
        </w:rPr>
      </w:pPr>
      <w:r w:rsidRPr="0060141C">
        <w:rPr>
          <w:lang w:val="en-US"/>
        </w:rPr>
        <w:t>Biophysical mechanism of sensing atmospheric discharges by living organisms, Science of the Total Environment, Balmori</w:t>
      </w:r>
      <w:r w:rsidR="000337EE">
        <w:rPr>
          <w:lang w:val="en-US"/>
        </w:rPr>
        <w:t xml:space="preserve"> A.</w:t>
      </w:r>
      <w:r w:rsidRPr="0060141C">
        <w:rPr>
          <w:lang w:val="en-US"/>
        </w:rPr>
        <w:t xml:space="preserve">, 2017. </w:t>
      </w:r>
      <w:hyperlink r:id="rId39" w:tgtFrame="_blank" w:history="1">
        <w:r w:rsidR="0019579F" w:rsidRPr="000337EE">
          <w:rPr>
            <w:rStyle w:val="Hyperlink"/>
            <w:lang w:val="en-US"/>
          </w:rPr>
          <w:t>Link</w:t>
        </w:r>
      </w:hyperlink>
      <w:r w:rsidRPr="000337EE">
        <w:rPr>
          <w:lang w:val="en-US"/>
        </w:rPr>
        <w:t>.</w:t>
      </w:r>
      <w:r w:rsidRPr="000337EE">
        <w:rPr>
          <w:lang w:val="en-US"/>
        </w:rPr>
        <w:br/>
      </w:r>
      <w:r w:rsidRPr="000337EE">
        <w:rPr>
          <w:lang w:val="en-US"/>
        </w:rPr>
        <w:br/>
      </w:r>
      <w:r w:rsidR="009C5C24">
        <w:rPr>
          <w:lang w:val="en-US"/>
        </w:rPr>
        <w:t>See also the book</w:t>
      </w:r>
      <w:r w:rsidRPr="000337EE">
        <w:rPr>
          <w:lang w:val="en-US"/>
        </w:rPr>
        <w:t>:</w:t>
      </w:r>
      <w:r w:rsidR="000337EE" w:rsidRPr="000337EE">
        <w:rPr>
          <w:lang w:val="en-US"/>
        </w:rPr>
        <w:t xml:space="preserve"> </w:t>
      </w:r>
      <w:r w:rsidR="000337EE">
        <w:rPr>
          <w:lang w:val="en-US"/>
        </w:rPr>
        <w:t>‘</w:t>
      </w:r>
      <w:hyperlink r:id="rId40" w:history="1">
        <w:r w:rsidR="000337EE" w:rsidRPr="00D53051">
          <w:rPr>
            <w:rStyle w:val="Hyperlink"/>
            <w:lang w:val="en-US"/>
          </w:rPr>
          <w:t xml:space="preserve">You are the Weatherman: </w:t>
        </w:r>
        <w:proofErr w:type="spellStart"/>
        <w:r w:rsidR="000337EE" w:rsidRPr="00D53051">
          <w:rPr>
            <w:rStyle w:val="Hyperlink"/>
            <w:lang w:val="en-US"/>
          </w:rPr>
          <w:t>Meteopathy</w:t>
        </w:r>
        <w:proofErr w:type="spellEnd"/>
        <w:r w:rsidR="000337EE" w:rsidRPr="00D53051">
          <w:rPr>
            <w:rStyle w:val="Hyperlink"/>
            <w:lang w:val="en-US"/>
          </w:rPr>
          <w:t xml:space="preserve"> and </w:t>
        </w:r>
        <w:proofErr w:type="spellStart"/>
        <w:r w:rsidR="000337EE" w:rsidRPr="00D53051">
          <w:rPr>
            <w:rStyle w:val="Hyperlink"/>
            <w:lang w:val="en-US"/>
          </w:rPr>
          <w:t>electrosensitivity</w:t>
        </w:r>
        <w:proofErr w:type="spellEnd"/>
        <w:r w:rsidR="000337EE" w:rsidRPr="00D53051">
          <w:rPr>
            <w:rStyle w:val="Hyperlink"/>
            <w:lang w:val="en-US"/>
          </w:rPr>
          <w:t>. The scientific explanation for our vulnerability to weather changes</w:t>
        </w:r>
      </w:hyperlink>
      <w:r w:rsidR="000337EE">
        <w:rPr>
          <w:lang w:val="en-US"/>
        </w:rPr>
        <w:t xml:space="preserve">’. Balmori A., 2020. </w:t>
      </w:r>
    </w:p>
    <w:p w14:paraId="5CC230CB" w14:textId="0679B8FA" w:rsidR="006C0740" w:rsidRPr="009C5C24" w:rsidRDefault="009C5C24" w:rsidP="009C5C24">
      <w:pPr>
        <w:spacing w:before="120"/>
        <w:ind w:left="709"/>
        <w:rPr>
          <w:lang w:val="en-US"/>
        </w:rPr>
      </w:pPr>
      <w:r w:rsidRPr="001B230B">
        <w:rPr>
          <w:b/>
          <w:bCs/>
          <w:lang w:val="en-US"/>
        </w:rPr>
        <w:t>Updated version</w:t>
      </w:r>
      <w:r w:rsidRPr="009C5C24">
        <w:rPr>
          <w:lang w:val="en-US"/>
        </w:rPr>
        <w:t xml:space="preserve">: </w:t>
      </w:r>
      <w:hyperlink r:id="rId41" w:history="1">
        <w:r w:rsidRPr="009C5C24">
          <w:rPr>
            <w:rStyle w:val="Hyperlink"/>
            <w:lang w:val="en-US"/>
          </w:rPr>
          <w:t>Human Antennas</w:t>
        </w:r>
      </w:hyperlink>
      <w:r w:rsidRPr="009C5C24">
        <w:rPr>
          <w:lang w:val="en-US"/>
        </w:rPr>
        <w:t xml:space="preserve">. Balmori A., 2026. </w:t>
      </w:r>
    </w:p>
    <w:p w14:paraId="5B35DE89" w14:textId="51F4BCDD" w:rsidR="0060141C" w:rsidRPr="006C0740" w:rsidRDefault="000337EE" w:rsidP="006C0740">
      <w:pPr>
        <w:ind w:left="720"/>
        <w:rPr>
          <w:lang w:val="fr-BE"/>
        </w:rPr>
      </w:pPr>
      <w:r w:rsidRPr="009C5C24">
        <w:rPr>
          <w:lang w:val="en-US"/>
        </w:rPr>
        <w:br/>
      </w:r>
      <w:r w:rsidRPr="006C0740">
        <w:rPr>
          <w:lang w:val="fr-BE"/>
        </w:rPr>
        <w:t xml:space="preserve">(In </w:t>
      </w:r>
      <w:r w:rsidR="009C5C24">
        <w:rPr>
          <w:lang w:val="fr-BE"/>
        </w:rPr>
        <w:t>Spanish</w:t>
      </w:r>
      <w:r w:rsidRPr="006C0740">
        <w:rPr>
          <w:lang w:val="fr-BE"/>
        </w:rPr>
        <w:t>:</w:t>
      </w:r>
      <w:r w:rsidR="0060141C" w:rsidRPr="006C0740">
        <w:rPr>
          <w:lang w:val="fr-BE"/>
        </w:rPr>
        <w:t xml:space="preserve"> </w:t>
      </w:r>
      <w:r w:rsidR="006C0740">
        <w:rPr>
          <w:lang w:val="fr-BE"/>
        </w:rPr>
        <w:t>‘</w:t>
      </w:r>
      <w:proofErr w:type="spellStart"/>
      <w:r w:rsidR="006C0740">
        <w:fldChar w:fldCharType="begin"/>
      </w:r>
      <w:r w:rsidR="006C0740" w:rsidRPr="003C4D83">
        <w:rPr>
          <w:lang w:val="fr-BE"/>
        </w:rPr>
        <w:instrText>HYPERLINK "https://www.researchgate.net/publication/338819064_Meteoropatia_y_electrosensibilidad_Una_explicacion_clara_y_rigurosa_de_los_motivos_de_nuestra_vulnerabilidad_a_los_cambios_de_tiempo_y_a_las_radiaciones_electromagneticas" \t "_blank"</w:instrText>
      </w:r>
      <w:r w:rsidR="006C0740">
        <w:fldChar w:fldCharType="separate"/>
      </w:r>
      <w:r w:rsidR="006C0740">
        <w:rPr>
          <w:rStyle w:val="Hyperlink"/>
          <w:lang w:val="fr-BE"/>
        </w:rPr>
        <w:t>Meteoropatía</w:t>
      </w:r>
      <w:proofErr w:type="spellEnd"/>
      <w:r w:rsidR="006C0740">
        <w:rPr>
          <w:rStyle w:val="Hyperlink"/>
          <w:lang w:val="fr-BE"/>
        </w:rPr>
        <w:t xml:space="preserve"> y </w:t>
      </w:r>
      <w:proofErr w:type="spellStart"/>
      <w:r w:rsidR="006C0740">
        <w:rPr>
          <w:rStyle w:val="Hyperlink"/>
          <w:lang w:val="fr-BE"/>
        </w:rPr>
        <w:t>electrosensibilidad</w:t>
      </w:r>
      <w:proofErr w:type="spellEnd"/>
      <w:r w:rsidR="006C0740">
        <w:rPr>
          <w:rStyle w:val="Hyperlink"/>
          <w:lang w:val="fr-BE"/>
        </w:rPr>
        <w:t xml:space="preserve">: Una </w:t>
      </w:r>
      <w:proofErr w:type="spellStart"/>
      <w:r w:rsidR="006C0740">
        <w:rPr>
          <w:rStyle w:val="Hyperlink"/>
          <w:lang w:val="fr-BE"/>
        </w:rPr>
        <w:t>explicación</w:t>
      </w:r>
      <w:proofErr w:type="spellEnd"/>
      <w:r w:rsidR="006C0740">
        <w:rPr>
          <w:rStyle w:val="Hyperlink"/>
          <w:lang w:val="fr-BE"/>
        </w:rPr>
        <w:t xml:space="preserve"> </w:t>
      </w:r>
      <w:proofErr w:type="spellStart"/>
      <w:r w:rsidR="006C0740">
        <w:rPr>
          <w:rStyle w:val="Hyperlink"/>
          <w:lang w:val="fr-BE"/>
        </w:rPr>
        <w:t>clara</w:t>
      </w:r>
      <w:proofErr w:type="spellEnd"/>
      <w:r w:rsidR="006C0740">
        <w:rPr>
          <w:rStyle w:val="Hyperlink"/>
          <w:lang w:val="fr-BE"/>
        </w:rPr>
        <w:t xml:space="preserve"> y </w:t>
      </w:r>
      <w:proofErr w:type="spellStart"/>
      <w:r w:rsidR="006C0740">
        <w:rPr>
          <w:rStyle w:val="Hyperlink"/>
          <w:lang w:val="fr-BE"/>
        </w:rPr>
        <w:t>rigurosa</w:t>
      </w:r>
      <w:proofErr w:type="spellEnd"/>
      <w:r w:rsidR="006C0740">
        <w:rPr>
          <w:rStyle w:val="Hyperlink"/>
          <w:lang w:val="fr-BE"/>
        </w:rPr>
        <w:t xml:space="preserve"> de los </w:t>
      </w:r>
      <w:proofErr w:type="spellStart"/>
      <w:r w:rsidR="006C0740">
        <w:rPr>
          <w:rStyle w:val="Hyperlink"/>
          <w:lang w:val="fr-BE"/>
        </w:rPr>
        <w:t>motivos</w:t>
      </w:r>
      <w:proofErr w:type="spellEnd"/>
      <w:r w:rsidR="006C0740">
        <w:rPr>
          <w:rStyle w:val="Hyperlink"/>
          <w:lang w:val="fr-BE"/>
        </w:rPr>
        <w:t xml:space="preserve"> de </w:t>
      </w:r>
      <w:proofErr w:type="spellStart"/>
      <w:r w:rsidR="006C0740">
        <w:rPr>
          <w:rStyle w:val="Hyperlink"/>
          <w:lang w:val="fr-BE"/>
        </w:rPr>
        <w:t>nuestra</w:t>
      </w:r>
      <w:proofErr w:type="spellEnd"/>
      <w:r w:rsidR="006C0740">
        <w:rPr>
          <w:rStyle w:val="Hyperlink"/>
          <w:lang w:val="fr-BE"/>
        </w:rPr>
        <w:t xml:space="preserve"> </w:t>
      </w:r>
      <w:proofErr w:type="spellStart"/>
      <w:r w:rsidR="006C0740">
        <w:rPr>
          <w:rStyle w:val="Hyperlink"/>
          <w:lang w:val="fr-BE"/>
        </w:rPr>
        <w:t>vulnerabilidad</w:t>
      </w:r>
      <w:proofErr w:type="spellEnd"/>
      <w:r w:rsidR="006C0740">
        <w:rPr>
          <w:rStyle w:val="Hyperlink"/>
          <w:lang w:val="fr-BE"/>
        </w:rPr>
        <w:t xml:space="preserve"> a los </w:t>
      </w:r>
      <w:proofErr w:type="spellStart"/>
      <w:r w:rsidR="006C0740">
        <w:rPr>
          <w:rStyle w:val="Hyperlink"/>
          <w:lang w:val="fr-BE"/>
        </w:rPr>
        <w:t>cambios</w:t>
      </w:r>
      <w:proofErr w:type="spellEnd"/>
      <w:r w:rsidR="006C0740">
        <w:rPr>
          <w:rStyle w:val="Hyperlink"/>
          <w:lang w:val="fr-BE"/>
        </w:rPr>
        <w:t xml:space="preserve"> de </w:t>
      </w:r>
      <w:proofErr w:type="spellStart"/>
      <w:r w:rsidR="006C0740">
        <w:rPr>
          <w:rStyle w:val="Hyperlink"/>
          <w:lang w:val="fr-BE"/>
        </w:rPr>
        <w:t>tiempo</w:t>
      </w:r>
      <w:proofErr w:type="spellEnd"/>
      <w:r w:rsidR="006C0740">
        <w:rPr>
          <w:rStyle w:val="Hyperlink"/>
          <w:lang w:val="fr-BE"/>
        </w:rPr>
        <w:t xml:space="preserve"> y a las </w:t>
      </w:r>
      <w:proofErr w:type="spellStart"/>
      <w:r w:rsidR="006C0740">
        <w:rPr>
          <w:rStyle w:val="Hyperlink"/>
          <w:lang w:val="fr-BE"/>
        </w:rPr>
        <w:t>radiaciones</w:t>
      </w:r>
      <w:proofErr w:type="spellEnd"/>
      <w:r w:rsidR="006C0740">
        <w:rPr>
          <w:rStyle w:val="Hyperlink"/>
          <w:lang w:val="fr-BE"/>
        </w:rPr>
        <w:t xml:space="preserve"> </w:t>
      </w:r>
      <w:proofErr w:type="spellStart"/>
      <w:r w:rsidR="006C0740">
        <w:rPr>
          <w:rStyle w:val="Hyperlink"/>
          <w:lang w:val="fr-BE"/>
        </w:rPr>
        <w:t>electromagnéticas</w:t>
      </w:r>
      <w:proofErr w:type="spellEnd"/>
      <w:r w:rsidR="006C0740">
        <w:fldChar w:fldCharType="end"/>
      </w:r>
      <w:r w:rsidR="006C0740" w:rsidRPr="000F4B90">
        <w:rPr>
          <w:lang w:val="fr-BE"/>
        </w:rPr>
        <w:t>'</w:t>
      </w:r>
      <w:r w:rsidR="006C0740">
        <w:rPr>
          <w:lang w:val="fr-BE"/>
        </w:rPr>
        <w:t>)</w:t>
      </w:r>
      <w:r w:rsidR="0060141C" w:rsidRPr="006C0740">
        <w:rPr>
          <w:lang w:val="fr-BE"/>
        </w:rPr>
        <w:br/>
        <w:t> </w:t>
      </w:r>
    </w:p>
    <w:p w14:paraId="3CA710AD" w14:textId="1E154926" w:rsidR="0060141C" w:rsidRPr="0060141C" w:rsidRDefault="0060141C" w:rsidP="0060141C">
      <w:pPr>
        <w:numPr>
          <w:ilvl w:val="0"/>
          <w:numId w:val="2"/>
        </w:numPr>
      </w:pPr>
      <w:r w:rsidRPr="0060141C">
        <w:rPr>
          <w:lang w:val="en-US"/>
        </w:rPr>
        <w:t xml:space="preserve">Increasing levels of saliva alpha amylase in </w:t>
      </w:r>
      <w:proofErr w:type="spellStart"/>
      <w:r w:rsidRPr="0060141C">
        <w:rPr>
          <w:lang w:val="en-US"/>
        </w:rPr>
        <w:t>electrohypersensitive</w:t>
      </w:r>
      <w:proofErr w:type="spellEnd"/>
      <w:r w:rsidRPr="0060141C">
        <w:rPr>
          <w:lang w:val="en-US"/>
        </w:rPr>
        <w:t xml:space="preserve"> (EHS) patients, Int J </w:t>
      </w:r>
      <w:proofErr w:type="spellStart"/>
      <w:r w:rsidRPr="0060141C">
        <w:rPr>
          <w:lang w:val="en-US"/>
        </w:rPr>
        <w:t>Radiat</w:t>
      </w:r>
      <w:proofErr w:type="spellEnd"/>
      <w:r w:rsidRPr="0060141C">
        <w:rPr>
          <w:lang w:val="en-US"/>
        </w:rPr>
        <w:t xml:space="preserve"> Biol., </w:t>
      </w:r>
      <w:proofErr w:type="spellStart"/>
      <w:r w:rsidRPr="0060141C">
        <w:rPr>
          <w:lang w:val="en-US"/>
        </w:rPr>
        <w:t>Andrianome</w:t>
      </w:r>
      <w:proofErr w:type="spellEnd"/>
      <w:r w:rsidRPr="0060141C">
        <w:rPr>
          <w:lang w:val="en-US"/>
        </w:rPr>
        <w:t xml:space="preserve"> S. et al., 2017. </w:t>
      </w:r>
      <w:hyperlink r:id="rId42" w:tgtFrame="_blank" w:history="1">
        <w:r w:rsidR="0019579F">
          <w:rPr>
            <w:rStyle w:val="Hyperlink"/>
          </w:rPr>
          <w:t>Link</w:t>
        </w:r>
      </w:hyperlink>
      <w:r w:rsidRPr="0060141C">
        <w:t>.</w:t>
      </w:r>
      <w:r w:rsidRPr="0060141C">
        <w:br/>
        <w:t> </w:t>
      </w:r>
    </w:p>
    <w:p w14:paraId="70378DB1" w14:textId="77777777" w:rsidR="0060141C" w:rsidRPr="0060141C" w:rsidRDefault="0060141C" w:rsidP="0060141C">
      <w:pPr>
        <w:numPr>
          <w:ilvl w:val="0"/>
          <w:numId w:val="2"/>
        </w:numPr>
      </w:pPr>
      <w:r w:rsidRPr="0060141C">
        <w:rPr>
          <w:lang w:val="en-US"/>
        </w:rPr>
        <w:t xml:space="preserve">Functional brain MRI in patients complaining of </w:t>
      </w:r>
      <w:proofErr w:type="spellStart"/>
      <w:r w:rsidRPr="0060141C">
        <w:rPr>
          <w:lang w:val="en-US"/>
        </w:rPr>
        <w:t>electrohypersensitivity</w:t>
      </w:r>
      <w:proofErr w:type="spellEnd"/>
      <w:r w:rsidRPr="0060141C">
        <w:rPr>
          <w:lang w:val="en-US"/>
        </w:rPr>
        <w:t xml:space="preserve"> after long term exposure to electromagnetic fields, Reviews on Environmental Health, Heuser &amp; Heuser, 2017. </w:t>
      </w:r>
      <w:hyperlink r:id="rId43" w:tgtFrame="_blank" w:history="1">
        <w:r w:rsidRPr="0060141C">
          <w:rPr>
            <w:rStyle w:val="Hyperlink"/>
          </w:rPr>
          <w:t>PDF</w:t>
        </w:r>
      </w:hyperlink>
      <w:r w:rsidRPr="0060141C">
        <w:t>.</w:t>
      </w:r>
      <w:r w:rsidRPr="0060141C">
        <w:br/>
        <w:t> </w:t>
      </w:r>
    </w:p>
    <w:p w14:paraId="1E43BF21" w14:textId="7D3F25B2" w:rsidR="0060141C" w:rsidRPr="0060141C" w:rsidRDefault="0060141C" w:rsidP="0060141C">
      <w:pPr>
        <w:numPr>
          <w:ilvl w:val="0"/>
          <w:numId w:val="2"/>
        </w:numPr>
      </w:pPr>
      <w:r w:rsidRPr="0060141C">
        <w:rPr>
          <w:lang w:val="en-US"/>
        </w:rPr>
        <w:t xml:space="preserve">Electromagnetic hypersensitivity: Nation-wide survey among general practitioners, occupational physicians &amp; hygienists in the Netherlands, Int J </w:t>
      </w:r>
      <w:proofErr w:type="spellStart"/>
      <w:r w:rsidRPr="0060141C">
        <w:rPr>
          <w:lang w:val="en-US"/>
        </w:rPr>
        <w:t>Hyg</w:t>
      </w:r>
      <w:proofErr w:type="spellEnd"/>
      <w:r w:rsidRPr="0060141C">
        <w:rPr>
          <w:lang w:val="en-US"/>
        </w:rPr>
        <w:t xml:space="preserve"> Environ Health, </w:t>
      </w:r>
      <w:proofErr w:type="spellStart"/>
      <w:r w:rsidRPr="0060141C">
        <w:rPr>
          <w:lang w:val="en-US"/>
        </w:rPr>
        <w:t>Slottje</w:t>
      </w:r>
      <w:proofErr w:type="spellEnd"/>
      <w:r w:rsidRPr="0060141C">
        <w:rPr>
          <w:lang w:val="en-US"/>
        </w:rPr>
        <w:t xml:space="preserve"> P. et al., 2016. </w:t>
      </w:r>
      <w:hyperlink r:id="rId44" w:tgtFrame="_blank" w:history="1">
        <w:r w:rsidR="0019579F">
          <w:rPr>
            <w:rStyle w:val="Hyperlink"/>
          </w:rPr>
          <w:t>Link</w:t>
        </w:r>
      </w:hyperlink>
      <w:r w:rsidRPr="0060141C">
        <w:t>.</w:t>
      </w:r>
      <w:r w:rsidRPr="0060141C">
        <w:br/>
        <w:t> </w:t>
      </w:r>
    </w:p>
    <w:p w14:paraId="28082A55" w14:textId="77777777" w:rsidR="0060141C" w:rsidRPr="0060141C" w:rsidRDefault="0060141C" w:rsidP="0060141C">
      <w:pPr>
        <w:numPr>
          <w:ilvl w:val="0"/>
          <w:numId w:val="2"/>
        </w:numPr>
      </w:pPr>
      <w:r w:rsidRPr="0060141C">
        <w:rPr>
          <w:lang w:val="en-US"/>
        </w:rPr>
        <w:lastRenderedPageBreak/>
        <w:t xml:space="preserve">Electromagnetic field reduction restores health of electro-sensitive people, </w:t>
      </w:r>
      <w:proofErr w:type="spellStart"/>
      <w:r w:rsidRPr="0060141C">
        <w:rPr>
          <w:lang w:val="en-US"/>
        </w:rPr>
        <w:t>Schooneveld</w:t>
      </w:r>
      <w:proofErr w:type="spellEnd"/>
      <w:r w:rsidRPr="0060141C">
        <w:rPr>
          <w:lang w:val="en-US"/>
        </w:rPr>
        <w:t xml:space="preserve"> et al., 2016. </w:t>
      </w:r>
      <w:hyperlink r:id="rId45" w:tgtFrame="_blank" w:history="1">
        <w:r w:rsidRPr="0060141C">
          <w:rPr>
            <w:rStyle w:val="Hyperlink"/>
          </w:rPr>
          <w:t>PDF</w:t>
        </w:r>
      </w:hyperlink>
      <w:r w:rsidRPr="0060141C">
        <w:t>.</w:t>
      </w:r>
      <w:r w:rsidRPr="0060141C">
        <w:br/>
        <w:t> </w:t>
      </w:r>
    </w:p>
    <w:p w14:paraId="5C4CD472" w14:textId="77777777" w:rsidR="0060141C" w:rsidRPr="0060141C" w:rsidRDefault="0060141C" w:rsidP="0060141C">
      <w:pPr>
        <w:numPr>
          <w:ilvl w:val="0"/>
          <w:numId w:val="2"/>
        </w:numPr>
      </w:pPr>
      <w:r w:rsidRPr="0060141C">
        <w:rPr>
          <w:lang w:val="en-US"/>
        </w:rPr>
        <w:t xml:space="preserve">The Hidden Marginalization of Persons With Environmental Sensitivities, Ecopsychology, Gibson P.R., 2016. </w:t>
      </w:r>
      <w:hyperlink r:id="rId46" w:tgtFrame="_blank" w:history="1">
        <w:r w:rsidRPr="0060141C">
          <w:rPr>
            <w:rStyle w:val="Hyperlink"/>
          </w:rPr>
          <w:t>PDF</w:t>
        </w:r>
      </w:hyperlink>
      <w:r w:rsidRPr="0060141C">
        <w:t>.</w:t>
      </w:r>
      <w:r w:rsidRPr="0060141C">
        <w:br/>
        <w:t> </w:t>
      </w:r>
    </w:p>
    <w:p w14:paraId="1513E218" w14:textId="70F5241F" w:rsidR="00C33802" w:rsidRDefault="00C33802" w:rsidP="0060141C">
      <w:pPr>
        <w:numPr>
          <w:ilvl w:val="0"/>
          <w:numId w:val="2"/>
        </w:numPr>
      </w:pPr>
      <w:r w:rsidRPr="00C33802">
        <w:rPr>
          <w:lang w:val="en-US"/>
        </w:rPr>
        <w:t xml:space="preserve">Development and evaluation of an electromagnetic hypersensitivity questionnaire for Japanese people. </w:t>
      </w:r>
      <w:proofErr w:type="spellStart"/>
      <w:r>
        <w:t>Bioelectromagnetics</w:t>
      </w:r>
      <w:proofErr w:type="spellEnd"/>
      <w:r>
        <w:t xml:space="preserve">. </w:t>
      </w:r>
      <w:proofErr w:type="spellStart"/>
      <w:r>
        <w:t>Hojo</w:t>
      </w:r>
      <w:proofErr w:type="spellEnd"/>
      <w:r>
        <w:t xml:space="preserve"> S. et al., 2016. </w:t>
      </w:r>
      <w:hyperlink r:id="rId47" w:tgtFrame="_blank" w:history="1">
        <w:r w:rsidR="004113AE">
          <w:rPr>
            <w:rStyle w:val="Hyperlink"/>
          </w:rPr>
          <w:t>Link</w:t>
        </w:r>
      </w:hyperlink>
      <w:r>
        <w:t>.</w:t>
      </w:r>
    </w:p>
    <w:p w14:paraId="42FDBAB2" w14:textId="77777777" w:rsidR="00C33802" w:rsidRPr="00C33802" w:rsidRDefault="00C33802" w:rsidP="00C33802">
      <w:pPr>
        <w:ind w:left="720"/>
      </w:pPr>
    </w:p>
    <w:p w14:paraId="0A7F03E4" w14:textId="33992457" w:rsidR="0060141C" w:rsidRPr="00C33802" w:rsidRDefault="0060141C" w:rsidP="0060141C">
      <w:pPr>
        <w:numPr>
          <w:ilvl w:val="0"/>
          <w:numId w:val="2"/>
        </w:numPr>
        <w:rPr>
          <w:lang w:val="en-US"/>
        </w:rPr>
      </w:pPr>
      <w:r w:rsidRPr="0060141C">
        <w:rPr>
          <w:lang w:val="en-US"/>
        </w:rPr>
        <w:t xml:space="preserve">Reliable disease biomarkers characterizing and identifying </w:t>
      </w:r>
      <w:proofErr w:type="spellStart"/>
      <w:r w:rsidRPr="0060141C">
        <w:rPr>
          <w:lang w:val="en-US"/>
        </w:rPr>
        <w:t>electrohypersensitivity</w:t>
      </w:r>
      <w:proofErr w:type="spellEnd"/>
      <w:r w:rsidRPr="0060141C">
        <w:rPr>
          <w:lang w:val="en-US"/>
        </w:rPr>
        <w:t xml:space="preserve"> and multiple chemical sensitivity as two </w:t>
      </w:r>
      <w:proofErr w:type="spellStart"/>
      <w:r w:rsidRPr="0060141C">
        <w:rPr>
          <w:lang w:val="en-US"/>
        </w:rPr>
        <w:t>etiopathogenic</w:t>
      </w:r>
      <w:proofErr w:type="spellEnd"/>
      <w:r w:rsidRPr="0060141C">
        <w:rPr>
          <w:lang w:val="en-US"/>
        </w:rPr>
        <w:t xml:space="preserve"> aspects of a unique pathological disorder, Rev Environ Health, </w:t>
      </w:r>
      <w:proofErr w:type="spellStart"/>
      <w:r w:rsidRPr="0060141C">
        <w:rPr>
          <w:lang w:val="en-US"/>
        </w:rPr>
        <w:t>Belpomme</w:t>
      </w:r>
      <w:proofErr w:type="spellEnd"/>
      <w:r w:rsidRPr="0060141C">
        <w:rPr>
          <w:lang w:val="en-US"/>
        </w:rPr>
        <w:t xml:space="preserve"> D. et al., 2015. </w:t>
      </w:r>
      <w:hyperlink r:id="rId48" w:tgtFrame="_blank" w:history="1">
        <w:r w:rsidRPr="00C33802">
          <w:rPr>
            <w:rStyle w:val="Hyperlink"/>
            <w:lang w:val="en-US"/>
          </w:rPr>
          <w:t>PDF</w:t>
        </w:r>
      </w:hyperlink>
      <w:r w:rsidRPr="00C33802">
        <w:rPr>
          <w:lang w:val="en-US"/>
        </w:rPr>
        <w:t>.</w:t>
      </w:r>
      <w:r w:rsidRPr="00C33802">
        <w:rPr>
          <w:lang w:val="en-US"/>
        </w:rPr>
        <w:br/>
        <w:t> </w:t>
      </w:r>
    </w:p>
    <w:p w14:paraId="45C4F993" w14:textId="77777777" w:rsidR="0060141C" w:rsidRPr="0060141C" w:rsidRDefault="0060141C" w:rsidP="0060141C">
      <w:pPr>
        <w:numPr>
          <w:ilvl w:val="0"/>
          <w:numId w:val="2"/>
        </w:numPr>
      </w:pPr>
      <w:r w:rsidRPr="0060141C">
        <w:rPr>
          <w:lang w:val="en-US"/>
        </w:rPr>
        <w:t xml:space="preserve">The microwave syndrome or electro-hypersensitivity: historical background, Rev Environ Health, Carpenter D., 2015. </w:t>
      </w:r>
      <w:hyperlink r:id="rId49" w:tgtFrame="_blank" w:history="1">
        <w:r w:rsidRPr="0060141C">
          <w:rPr>
            <w:rStyle w:val="Hyperlink"/>
          </w:rPr>
          <w:t>PDF</w:t>
        </w:r>
      </w:hyperlink>
      <w:r w:rsidRPr="0060141C">
        <w:t>.</w:t>
      </w:r>
      <w:r w:rsidRPr="0060141C">
        <w:br/>
        <w:t> </w:t>
      </w:r>
    </w:p>
    <w:p w14:paraId="30A75BA3" w14:textId="77777777" w:rsidR="0060141C" w:rsidRPr="0060141C" w:rsidRDefault="0060141C" w:rsidP="0060141C">
      <w:pPr>
        <w:numPr>
          <w:ilvl w:val="0"/>
          <w:numId w:val="2"/>
        </w:numPr>
      </w:pPr>
      <w:proofErr w:type="spellStart"/>
      <w:r w:rsidRPr="0060141C">
        <w:rPr>
          <w:lang w:val="en-US"/>
        </w:rPr>
        <w:t>Electrohypersensitivity</w:t>
      </w:r>
      <w:proofErr w:type="spellEnd"/>
      <w:r w:rsidRPr="0060141C">
        <w:rPr>
          <w:lang w:val="en-US"/>
        </w:rPr>
        <w:t xml:space="preserve">: a functional impairment due to an inaccessible environment, Rev Environ Health, Johansson O., 2015. </w:t>
      </w:r>
      <w:hyperlink r:id="rId50" w:tgtFrame="_blank" w:history="1">
        <w:r w:rsidRPr="0060141C">
          <w:rPr>
            <w:rStyle w:val="Hyperlink"/>
          </w:rPr>
          <w:t>PDF</w:t>
        </w:r>
      </w:hyperlink>
      <w:r w:rsidRPr="0060141C">
        <w:t>.</w:t>
      </w:r>
      <w:r w:rsidRPr="0060141C">
        <w:br/>
        <w:t> </w:t>
      </w:r>
    </w:p>
    <w:p w14:paraId="1F7350E3" w14:textId="77777777" w:rsidR="0060141C" w:rsidRPr="0060141C" w:rsidRDefault="0060141C" w:rsidP="0060141C">
      <w:pPr>
        <w:numPr>
          <w:ilvl w:val="0"/>
          <w:numId w:val="2"/>
        </w:numPr>
      </w:pPr>
      <w:r w:rsidRPr="0060141C">
        <w:rPr>
          <w:lang w:val="en-US"/>
        </w:rPr>
        <w:t xml:space="preserve">Electromagnetic hypersensitivity – an increasing challenge to the medical profession, Rev Environ Health, </w:t>
      </w:r>
      <w:proofErr w:type="spellStart"/>
      <w:r w:rsidRPr="0060141C">
        <w:rPr>
          <w:lang w:val="en-US"/>
        </w:rPr>
        <w:t>Hedendahl</w:t>
      </w:r>
      <w:proofErr w:type="spellEnd"/>
      <w:r w:rsidRPr="0060141C">
        <w:rPr>
          <w:lang w:val="en-US"/>
        </w:rPr>
        <w:t xml:space="preserve"> L., 2015. </w:t>
      </w:r>
      <w:hyperlink r:id="rId51" w:tgtFrame="_blank" w:history="1">
        <w:r w:rsidRPr="0060141C">
          <w:rPr>
            <w:rStyle w:val="Hyperlink"/>
          </w:rPr>
          <w:t>PDF</w:t>
        </w:r>
      </w:hyperlink>
      <w:r w:rsidRPr="0060141C">
        <w:t>.</w:t>
      </w:r>
      <w:r w:rsidRPr="0060141C">
        <w:br/>
        <w:t> </w:t>
      </w:r>
    </w:p>
    <w:p w14:paraId="25F2D1AF" w14:textId="6E210714" w:rsidR="0060141C" w:rsidRPr="0060141C" w:rsidRDefault="0060141C" w:rsidP="0060141C">
      <w:pPr>
        <w:numPr>
          <w:ilvl w:val="0"/>
          <w:numId w:val="2"/>
        </w:numPr>
      </w:pPr>
      <w:r w:rsidRPr="0060141C">
        <w:rPr>
          <w:lang w:val="en-US"/>
        </w:rPr>
        <w:t xml:space="preserve">The implications of non-linear biological oscillations on human electrophysiology for </w:t>
      </w:r>
      <w:proofErr w:type="spellStart"/>
      <w:r w:rsidRPr="0060141C">
        <w:rPr>
          <w:lang w:val="en-US"/>
        </w:rPr>
        <w:t>electrohypersensitivity</w:t>
      </w:r>
      <w:proofErr w:type="spellEnd"/>
      <w:r w:rsidRPr="0060141C">
        <w:rPr>
          <w:lang w:val="en-US"/>
        </w:rPr>
        <w:t xml:space="preserve"> (EHS) and multiple chemical sensitivity (MCS), Rev Environ Health, Sage C., 2015. </w:t>
      </w:r>
      <w:hyperlink r:id="rId52" w:tgtFrame="_blank" w:history="1">
        <w:r w:rsidR="0019579F">
          <w:rPr>
            <w:rStyle w:val="Hyperlink"/>
          </w:rPr>
          <w:t>Link</w:t>
        </w:r>
      </w:hyperlink>
      <w:r w:rsidRPr="0060141C">
        <w:t>.</w:t>
      </w:r>
      <w:r w:rsidRPr="0060141C">
        <w:br/>
        <w:t> </w:t>
      </w:r>
    </w:p>
    <w:p w14:paraId="6F62E968" w14:textId="77777777" w:rsidR="0060141C" w:rsidRPr="0060141C" w:rsidRDefault="0060141C" w:rsidP="0060141C">
      <w:pPr>
        <w:numPr>
          <w:ilvl w:val="0"/>
          <w:numId w:val="2"/>
        </w:numPr>
      </w:pPr>
      <w:r w:rsidRPr="0060141C">
        <w:rPr>
          <w:lang w:val="en-US"/>
        </w:rPr>
        <w:t xml:space="preserve">Metabolic and Genetic Screening of Electromagnetic Hypersensitive Subjects as a Feasible Tool for Diagnostics and Intervention, Mediators of Inflammation, De Luca C., 2014. </w:t>
      </w:r>
      <w:hyperlink r:id="rId53" w:tgtFrame="_blank" w:history="1">
        <w:r w:rsidRPr="0060141C">
          <w:rPr>
            <w:rStyle w:val="Hyperlink"/>
          </w:rPr>
          <w:t>PDF</w:t>
        </w:r>
      </w:hyperlink>
      <w:r w:rsidRPr="0060141C">
        <w:t>.</w:t>
      </w:r>
      <w:r w:rsidRPr="0060141C">
        <w:br/>
        <w:t> </w:t>
      </w:r>
    </w:p>
    <w:p w14:paraId="40A13BE2" w14:textId="77777777" w:rsidR="0060141C" w:rsidRPr="0060141C" w:rsidRDefault="0060141C" w:rsidP="0060141C">
      <w:pPr>
        <w:numPr>
          <w:ilvl w:val="0"/>
          <w:numId w:val="2"/>
        </w:numPr>
      </w:pPr>
      <w:r w:rsidRPr="0060141C">
        <w:rPr>
          <w:lang w:val="en-US"/>
        </w:rPr>
        <w:t xml:space="preserve">Could Myelin Damage From Radiofrequency Electromagnetic Field Exposure Help Explain the Functional Impairment </w:t>
      </w:r>
      <w:proofErr w:type="spellStart"/>
      <w:r w:rsidRPr="0060141C">
        <w:rPr>
          <w:lang w:val="en-US"/>
        </w:rPr>
        <w:t>Electrohypersensitivity</w:t>
      </w:r>
      <w:proofErr w:type="spellEnd"/>
      <w:r w:rsidRPr="0060141C">
        <w:rPr>
          <w:lang w:val="en-US"/>
        </w:rPr>
        <w:t xml:space="preserve">? A Review of the Evidence, Journal of Toxicology and Environmental Health, Redmayne M. &amp; Johansson O., 2014. </w:t>
      </w:r>
      <w:hyperlink r:id="rId54" w:tgtFrame="_blank" w:history="1">
        <w:r w:rsidRPr="0060141C">
          <w:rPr>
            <w:rStyle w:val="Hyperlink"/>
          </w:rPr>
          <w:t>PDF</w:t>
        </w:r>
      </w:hyperlink>
      <w:r w:rsidRPr="0060141C">
        <w:t>.</w:t>
      </w:r>
      <w:r w:rsidRPr="0060141C">
        <w:br/>
        <w:t> </w:t>
      </w:r>
    </w:p>
    <w:p w14:paraId="048325BF" w14:textId="77777777" w:rsidR="0060141C" w:rsidRPr="0060141C" w:rsidRDefault="0060141C" w:rsidP="0060141C">
      <w:pPr>
        <w:numPr>
          <w:ilvl w:val="0"/>
          <w:numId w:val="2"/>
        </w:numPr>
      </w:pPr>
      <w:r w:rsidRPr="0060141C">
        <w:rPr>
          <w:lang w:val="en-US"/>
        </w:rPr>
        <w:t xml:space="preserve">Mobile Phones, Electromagnetic Hypersensitivity, and the Precautionary Principle, </w:t>
      </w:r>
      <w:proofErr w:type="spellStart"/>
      <w:r w:rsidRPr="0060141C">
        <w:rPr>
          <w:lang w:val="en-US"/>
        </w:rPr>
        <w:t>Bioelectromagnetics</w:t>
      </w:r>
      <w:proofErr w:type="spellEnd"/>
      <w:r w:rsidRPr="0060141C">
        <w:rPr>
          <w:lang w:val="en-US"/>
        </w:rPr>
        <w:t xml:space="preserve">, </w:t>
      </w:r>
      <w:proofErr w:type="spellStart"/>
      <w:r w:rsidRPr="0060141C">
        <w:rPr>
          <w:lang w:val="en-US"/>
        </w:rPr>
        <w:t>Tuengler</w:t>
      </w:r>
      <w:proofErr w:type="spellEnd"/>
      <w:r w:rsidRPr="0060141C">
        <w:rPr>
          <w:lang w:val="en-US"/>
        </w:rPr>
        <w:t xml:space="preserve"> A. et al., 2013. </w:t>
      </w:r>
      <w:hyperlink r:id="rId55" w:tgtFrame="_blank" w:history="1">
        <w:r w:rsidRPr="0060141C">
          <w:rPr>
            <w:rStyle w:val="Hyperlink"/>
          </w:rPr>
          <w:t>PDF</w:t>
        </w:r>
      </w:hyperlink>
      <w:r w:rsidRPr="0060141C">
        <w:t xml:space="preserve">. </w:t>
      </w:r>
      <w:r w:rsidRPr="0060141C">
        <w:br/>
        <w:t> </w:t>
      </w:r>
    </w:p>
    <w:p w14:paraId="364BBF4B" w14:textId="62BF70E4" w:rsidR="0060141C" w:rsidRPr="0060141C" w:rsidRDefault="0060141C" w:rsidP="0060141C">
      <w:pPr>
        <w:numPr>
          <w:ilvl w:val="0"/>
          <w:numId w:val="2"/>
        </w:numPr>
      </w:pPr>
      <w:r w:rsidRPr="0060141C">
        <w:rPr>
          <w:lang w:val="en-US"/>
        </w:rPr>
        <w:t xml:space="preserve">Electromagnetic hypersensitive Finns: Symptoms, perceived sources and treatments, a questionnaire study, Pathophysiology, Hagström M. et al., 2013. </w:t>
      </w:r>
      <w:hyperlink r:id="rId56" w:tgtFrame="_blank" w:history="1">
        <w:r w:rsidR="0019579F">
          <w:rPr>
            <w:rStyle w:val="Hyperlink"/>
          </w:rPr>
          <w:t>Link</w:t>
        </w:r>
      </w:hyperlink>
      <w:r w:rsidRPr="0060141C">
        <w:t xml:space="preserve">, </w:t>
      </w:r>
      <w:hyperlink r:id="rId57" w:tgtFrame="_blank" w:history="1">
        <w:r w:rsidRPr="0060141C">
          <w:rPr>
            <w:rStyle w:val="Hyperlink"/>
          </w:rPr>
          <w:t>PDF</w:t>
        </w:r>
      </w:hyperlink>
      <w:r w:rsidRPr="0060141C">
        <w:t>.</w:t>
      </w:r>
      <w:r w:rsidRPr="0060141C">
        <w:br/>
        <w:t> </w:t>
      </w:r>
    </w:p>
    <w:p w14:paraId="12F66ED9" w14:textId="77777777" w:rsidR="0060141C" w:rsidRPr="0060141C" w:rsidRDefault="0060141C" w:rsidP="0060141C">
      <w:pPr>
        <w:numPr>
          <w:ilvl w:val="0"/>
          <w:numId w:val="2"/>
        </w:numPr>
      </w:pPr>
      <w:r w:rsidRPr="0060141C">
        <w:rPr>
          <w:lang w:val="en-US"/>
        </w:rPr>
        <w:t xml:space="preserve">Electromagnetic hypersensitivity: evidence for a novel neurological syndrome, International Journal of Neuroscience, McCarty D.E., 2011. </w:t>
      </w:r>
      <w:hyperlink r:id="rId58" w:tgtFrame="_blank" w:history="1">
        <w:r w:rsidRPr="0060141C">
          <w:rPr>
            <w:rStyle w:val="Hyperlink"/>
          </w:rPr>
          <w:t>PDF</w:t>
        </w:r>
      </w:hyperlink>
      <w:r w:rsidRPr="0060141C">
        <w:t>.</w:t>
      </w:r>
      <w:r w:rsidRPr="0060141C">
        <w:br/>
        <w:t> </w:t>
      </w:r>
    </w:p>
    <w:p w14:paraId="13074311" w14:textId="66755766" w:rsidR="0060141C" w:rsidRPr="0060141C" w:rsidRDefault="0060141C" w:rsidP="0060141C">
      <w:pPr>
        <w:numPr>
          <w:ilvl w:val="0"/>
          <w:numId w:val="2"/>
        </w:numPr>
      </w:pPr>
      <w:r w:rsidRPr="0060141C">
        <w:rPr>
          <w:lang w:val="en-US"/>
        </w:rPr>
        <w:t xml:space="preserve">Electromagnetic hypersensitivity: Fact or fiction? (Review), Science of the Total Environment, Genuis S.J. &amp; Lipp C.T., 2011. </w:t>
      </w:r>
      <w:hyperlink r:id="rId59" w:tgtFrame="_blank" w:history="1">
        <w:r w:rsidR="0019579F">
          <w:rPr>
            <w:rStyle w:val="Hyperlink"/>
          </w:rPr>
          <w:t>Link</w:t>
        </w:r>
      </w:hyperlink>
      <w:r w:rsidRPr="0060141C">
        <w:t xml:space="preserve">,  </w:t>
      </w:r>
      <w:hyperlink r:id="rId60" w:tgtFrame="_blank" w:history="1">
        <w:r w:rsidRPr="0060141C">
          <w:rPr>
            <w:rStyle w:val="Hyperlink"/>
          </w:rPr>
          <w:t>PDF</w:t>
        </w:r>
      </w:hyperlink>
      <w:r w:rsidRPr="0060141C">
        <w:t>.</w:t>
      </w:r>
      <w:r w:rsidRPr="0060141C">
        <w:br/>
        <w:t> </w:t>
      </w:r>
    </w:p>
    <w:p w14:paraId="18A49A8D" w14:textId="77777777" w:rsidR="0060141C" w:rsidRPr="0060141C" w:rsidRDefault="0060141C" w:rsidP="0060141C">
      <w:pPr>
        <w:numPr>
          <w:ilvl w:val="0"/>
          <w:numId w:val="2"/>
        </w:numPr>
      </w:pPr>
      <w:r w:rsidRPr="00D43DE7">
        <w:rPr>
          <w:lang w:val="de-DE"/>
        </w:rPr>
        <w:t xml:space="preserve">Elektrosensibilität: Ein Patient mit verbrennungsartigen Hautveränderungen, Umwelt-medizin-gesellschaft, Aschermann C., 2011. </w:t>
      </w:r>
      <w:hyperlink r:id="rId61" w:tgtFrame="_blank" w:history="1">
        <w:r w:rsidRPr="0060141C">
          <w:rPr>
            <w:rStyle w:val="Hyperlink"/>
          </w:rPr>
          <w:t>PDF</w:t>
        </w:r>
      </w:hyperlink>
      <w:r w:rsidRPr="0060141C">
        <w:t>.</w:t>
      </w:r>
      <w:r w:rsidRPr="0060141C">
        <w:br/>
        <w:t> </w:t>
      </w:r>
    </w:p>
    <w:p w14:paraId="34835628" w14:textId="2F796CD8" w:rsidR="00D13E3D" w:rsidRPr="00217674" w:rsidRDefault="00D13E3D" w:rsidP="00D13E3D">
      <w:pPr>
        <w:numPr>
          <w:ilvl w:val="0"/>
          <w:numId w:val="3"/>
        </w:numPr>
        <w:rPr>
          <w:lang w:val="en-US"/>
        </w:rPr>
      </w:pPr>
      <w:r w:rsidRPr="00217674">
        <w:rPr>
          <w:lang w:val="en-US"/>
        </w:rPr>
        <w:lastRenderedPageBreak/>
        <w:t>Association of Tinnitus and Electromagnetic Hypersensitivity: Hints for a Shared Pathophysiology?</w:t>
      </w:r>
      <w:r>
        <w:rPr>
          <w:lang w:val="en-US"/>
        </w:rPr>
        <w:t xml:space="preserve">, </w:t>
      </w:r>
      <w:proofErr w:type="spellStart"/>
      <w:r w:rsidRPr="00217674">
        <w:rPr>
          <w:lang w:val="en-US"/>
        </w:rPr>
        <w:t>PLoS</w:t>
      </w:r>
      <w:proofErr w:type="spellEnd"/>
      <w:r w:rsidRPr="00217674">
        <w:rPr>
          <w:lang w:val="en-US"/>
        </w:rPr>
        <w:t xml:space="preserve"> One</w:t>
      </w:r>
      <w:r>
        <w:rPr>
          <w:lang w:val="en-US"/>
        </w:rPr>
        <w:t xml:space="preserve">, Landgrebe M. et al., 2009. </w:t>
      </w:r>
      <w:hyperlink r:id="rId62" w:history="1">
        <w:r w:rsidRPr="00D13E3D">
          <w:rPr>
            <w:rStyle w:val="Hyperlink"/>
            <w:lang w:val="en-US"/>
          </w:rPr>
          <w:t>Link</w:t>
        </w:r>
      </w:hyperlink>
      <w:r>
        <w:rPr>
          <w:lang w:val="en-US"/>
        </w:rPr>
        <w:t xml:space="preserve"> (open access). </w:t>
      </w:r>
    </w:p>
    <w:p w14:paraId="05F04316" w14:textId="77777777" w:rsidR="00D13E3D" w:rsidRPr="00D13E3D" w:rsidRDefault="00D13E3D" w:rsidP="00D13E3D">
      <w:pPr>
        <w:ind w:left="720"/>
      </w:pPr>
    </w:p>
    <w:p w14:paraId="7DC9CF9D" w14:textId="5F7AD2A7" w:rsidR="0060141C" w:rsidRPr="0060141C" w:rsidRDefault="0060141C" w:rsidP="0060141C">
      <w:pPr>
        <w:numPr>
          <w:ilvl w:val="0"/>
          <w:numId w:val="2"/>
        </w:numPr>
      </w:pPr>
      <w:r w:rsidRPr="0060141C">
        <w:rPr>
          <w:lang w:val="en-US"/>
        </w:rPr>
        <w:t xml:space="preserve">Chemical and electromagnetic exposures as disability barriers: environmental sensitivity, Disability &amp; Society, Gibson P.R., 2009. </w:t>
      </w:r>
      <w:hyperlink r:id="rId63" w:tgtFrame="_blank" w:history="1">
        <w:r w:rsidRPr="0060141C">
          <w:rPr>
            <w:rStyle w:val="Hyperlink"/>
          </w:rPr>
          <w:t>PDF</w:t>
        </w:r>
      </w:hyperlink>
      <w:r w:rsidRPr="0060141C">
        <w:t>.</w:t>
      </w:r>
      <w:r w:rsidRPr="0060141C">
        <w:br/>
        <w:t> </w:t>
      </w:r>
    </w:p>
    <w:p w14:paraId="422EA34F" w14:textId="2216FA98" w:rsidR="0060141C" w:rsidRPr="0060141C" w:rsidRDefault="0060141C" w:rsidP="0060141C">
      <w:pPr>
        <w:numPr>
          <w:ilvl w:val="0"/>
          <w:numId w:val="2"/>
        </w:numPr>
      </w:pPr>
      <w:r w:rsidRPr="0060141C">
        <w:rPr>
          <w:lang w:val="en-US"/>
        </w:rPr>
        <w:t xml:space="preserve">Increased concentrations of certain persistent organic pollutants in subjects with self-reported electromagnetic hypersensitivity - a pilot study, Electromagnetic Biology and Medicine, Hardell L. et al., 2008. </w:t>
      </w:r>
      <w:hyperlink r:id="rId64" w:tgtFrame="_blank" w:history="1">
        <w:r w:rsidR="0019579F">
          <w:rPr>
            <w:rStyle w:val="Hyperlink"/>
          </w:rPr>
          <w:t>Link</w:t>
        </w:r>
      </w:hyperlink>
      <w:r w:rsidRPr="0060141C">
        <w:t xml:space="preserve">, </w:t>
      </w:r>
      <w:hyperlink r:id="rId65" w:tgtFrame="_blank" w:history="1">
        <w:r w:rsidRPr="0060141C">
          <w:rPr>
            <w:rStyle w:val="Hyperlink"/>
          </w:rPr>
          <w:t>PDF</w:t>
        </w:r>
      </w:hyperlink>
      <w:r w:rsidRPr="0060141C">
        <w:t>.</w:t>
      </w:r>
      <w:r w:rsidRPr="0060141C">
        <w:br/>
        <w:t> </w:t>
      </w:r>
    </w:p>
    <w:p w14:paraId="123BEF7C" w14:textId="77777777" w:rsidR="0060141C" w:rsidRPr="0060141C" w:rsidRDefault="0060141C" w:rsidP="0060141C">
      <w:pPr>
        <w:numPr>
          <w:ilvl w:val="0"/>
          <w:numId w:val="2"/>
        </w:numPr>
        <w:rPr>
          <w:lang w:val="en-US"/>
        </w:rPr>
      </w:pPr>
      <w:r w:rsidRPr="0060141C">
        <w:rPr>
          <w:lang w:val="en-US"/>
        </w:rPr>
        <w:t xml:space="preserve">Cognitive and neurobiological alterations in electromagnetic hypersensitive patients: results of a case-control study, Psychological Medicine, Landgrebe L. et al., 2008. </w:t>
      </w:r>
      <w:hyperlink r:id="rId66" w:tgtFrame="_blank" w:history="1">
        <w:r w:rsidRPr="0060141C">
          <w:rPr>
            <w:rStyle w:val="Hyperlink"/>
            <w:lang w:val="en-US"/>
          </w:rPr>
          <w:t>PDF</w:t>
        </w:r>
      </w:hyperlink>
      <w:r w:rsidRPr="0060141C">
        <w:rPr>
          <w:lang w:val="en-US"/>
        </w:rPr>
        <w:t>.</w:t>
      </w:r>
      <w:r w:rsidRPr="0060141C">
        <w:rPr>
          <w:lang w:val="en-US"/>
        </w:rPr>
        <w:br/>
      </w:r>
      <w:r w:rsidRPr="0060141C">
        <w:rPr>
          <w:lang w:val="en-US"/>
        </w:rPr>
        <w:br/>
      </w:r>
      <w:r w:rsidRPr="0060141C">
        <w:rPr>
          <w:i/>
          <w:iCs/>
          <w:lang w:val="en-US"/>
        </w:rPr>
        <w:t>"Conclusions. These results demonstrate significant cognitive and neurobiological alterations pointing to a higher genuine individual vulnerability of electromagnetic hypersensitive patients."</w:t>
      </w:r>
      <w:r w:rsidRPr="0060141C">
        <w:rPr>
          <w:lang w:val="en-US"/>
        </w:rPr>
        <w:br/>
        <w:t> </w:t>
      </w:r>
    </w:p>
    <w:p w14:paraId="205F1D19" w14:textId="7C1C3653" w:rsidR="0060141C" w:rsidRPr="0060141C" w:rsidRDefault="0060141C" w:rsidP="0060141C">
      <w:pPr>
        <w:numPr>
          <w:ilvl w:val="0"/>
          <w:numId w:val="2"/>
        </w:numPr>
        <w:rPr>
          <w:lang w:val="en-US"/>
        </w:rPr>
      </w:pPr>
      <w:r w:rsidRPr="0060141C">
        <w:rPr>
          <w:lang w:val="en-US"/>
        </w:rPr>
        <w:t xml:space="preserve">Altered cortical excitability in subjectively electrosensitive patients: results of a pilot study, Journal of Psychosomatic Research, M. Landgrebe et al., 2007. </w:t>
      </w:r>
      <w:hyperlink r:id="rId67" w:tgtFrame="_blank" w:history="1">
        <w:r w:rsidR="0019579F">
          <w:rPr>
            <w:rStyle w:val="Hyperlink"/>
            <w:lang w:val="en-US"/>
          </w:rPr>
          <w:t>Link</w:t>
        </w:r>
      </w:hyperlink>
      <w:r w:rsidRPr="0060141C">
        <w:rPr>
          <w:lang w:val="en-US"/>
        </w:rPr>
        <w:t>.</w:t>
      </w:r>
      <w:r w:rsidRPr="0060141C">
        <w:rPr>
          <w:lang w:val="en-US"/>
        </w:rPr>
        <w:br/>
      </w:r>
      <w:r w:rsidRPr="0060141C">
        <w:rPr>
          <w:lang w:val="en-US"/>
        </w:rPr>
        <w:br/>
      </w:r>
      <w:r w:rsidRPr="0060141C">
        <w:rPr>
          <w:i/>
          <w:iCs/>
          <w:lang w:val="en-US"/>
        </w:rPr>
        <w:t xml:space="preserve">"To elucidate a potential role of dysfunctional cortical regulations in mediating hypersensitivity to electromagnetic fields, cortical excitability parameters were measured by transcranial magnetic stimulation. (...)  Electrosensitive patients showed reduced intracortical facilitation as compared to both control groups (...). This pilot study gives additional evidence that altered central nervous system function may account for symptom manifestation in subjectively electrosensitive patients as has been postulated for several chronic </w:t>
      </w:r>
      <w:proofErr w:type="spellStart"/>
      <w:r w:rsidRPr="0060141C">
        <w:rPr>
          <w:i/>
          <w:iCs/>
          <w:lang w:val="en-US"/>
        </w:rPr>
        <w:t>multisymptom</w:t>
      </w:r>
      <w:proofErr w:type="spellEnd"/>
      <w:r w:rsidRPr="0060141C">
        <w:rPr>
          <w:i/>
          <w:iCs/>
          <w:lang w:val="en-US"/>
        </w:rPr>
        <w:t xml:space="preserve"> illnesses sharing a similar clustering of symptoms."</w:t>
      </w:r>
      <w:r w:rsidRPr="0060141C">
        <w:rPr>
          <w:lang w:val="en-US"/>
        </w:rPr>
        <w:br/>
        <w:t> </w:t>
      </w:r>
    </w:p>
    <w:p w14:paraId="7BEC12A2" w14:textId="77777777" w:rsidR="0060141C" w:rsidRPr="0060141C" w:rsidRDefault="0060141C" w:rsidP="0060141C">
      <w:pPr>
        <w:numPr>
          <w:ilvl w:val="0"/>
          <w:numId w:val="2"/>
        </w:numPr>
      </w:pPr>
      <w:proofErr w:type="spellStart"/>
      <w:r w:rsidRPr="0060141C">
        <w:rPr>
          <w:lang w:val="en-US"/>
        </w:rPr>
        <w:t>Electrohypersensitivity</w:t>
      </w:r>
      <w:proofErr w:type="spellEnd"/>
      <w:r w:rsidRPr="0060141C">
        <w:rPr>
          <w:lang w:val="en-US"/>
        </w:rPr>
        <w:t xml:space="preserve"> (EHS) in the Netherlands - A Questionnaire survey, </w:t>
      </w:r>
      <w:proofErr w:type="spellStart"/>
      <w:r w:rsidRPr="0060141C">
        <w:rPr>
          <w:lang w:val="en-US"/>
        </w:rPr>
        <w:t>Schooneveld</w:t>
      </w:r>
      <w:proofErr w:type="spellEnd"/>
      <w:r w:rsidRPr="0060141C">
        <w:rPr>
          <w:lang w:val="en-US"/>
        </w:rPr>
        <w:t xml:space="preserve"> H. &amp; Kuiper J., Dutch </w:t>
      </w:r>
      <w:proofErr w:type="spellStart"/>
      <w:r w:rsidRPr="0060141C">
        <w:rPr>
          <w:lang w:val="en-US"/>
        </w:rPr>
        <w:t>Electrohypersensitivity</w:t>
      </w:r>
      <w:proofErr w:type="spellEnd"/>
      <w:r w:rsidRPr="0060141C">
        <w:rPr>
          <w:lang w:val="en-US"/>
        </w:rPr>
        <w:t xml:space="preserve"> (EHS) Foundation, 2007. </w:t>
      </w:r>
      <w:hyperlink r:id="rId68" w:tgtFrame="_blank" w:history="1">
        <w:r w:rsidRPr="0060141C">
          <w:rPr>
            <w:rStyle w:val="Hyperlink"/>
          </w:rPr>
          <w:t>PDF</w:t>
        </w:r>
      </w:hyperlink>
      <w:r w:rsidRPr="0060141C">
        <w:t>.</w:t>
      </w:r>
      <w:r w:rsidRPr="0060141C">
        <w:br/>
        <w:t> </w:t>
      </w:r>
    </w:p>
    <w:p w14:paraId="2A93C6CA" w14:textId="4805815D" w:rsidR="0060141C" w:rsidRPr="0060141C" w:rsidRDefault="0060141C" w:rsidP="0060141C">
      <w:pPr>
        <w:numPr>
          <w:ilvl w:val="0"/>
          <w:numId w:val="2"/>
        </w:numPr>
        <w:rPr>
          <w:lang w:val="en-US"/>
        </w:rPr>
      </w:pPr>
      <w:proofErr w:type="spellStart"/>
      <w:r w:rsidRPr="0060141C">
        <w:rPr>
          <w:lang w:val="en-US"/>
        </w:rPr>
        <w:t>Electrohypersensitivity</w:t>
      </w:r>
      <w:proofErr w:type="spellEnd"/>
      <w:r w:rsidRPr="0060141C">
        <w:rPr>
          <w:lang w:val="en-US"/>
        </w:rPr>
        <w:t xml:space="preserve">: state-of-the-art of a functional impairment, </w:t>
      </w:r>
      <w:proofErr w:type="spellStart"/>
      <w:r w:rsidRPr="0060141C">
        <w:rPr>
          <w:lang w:val="en-US"/>
        </w:rPr>
        <w:t>Electromagn</w:t>
      </w:r>
      <w:proofErr w:type="spellEnd"/>
      <w:r w:rsidRPr="0060141C">
        <w:rPr>
          <w:lang w:val="en-US"/>
        </w:rPr>
        <w:t xml:space="preserve">. Biol Med., Johansson O., 2006. </w:t>
      </w:r>
      <w:hyperlink r:id="rId69" w:tgtFrame="_blank" w:history="1">
        <w:r w:rsidR="0019579F">
          <w:rPr>
            <w:rStyle w:val="Hyperlink"/>
            <w:lang w:val="en-US"/>
          </w:rPr>
          <w:t>Link</w:t>
        </w:r>
      </w:hyperlink>
      <w:r w:rsidRPr="0060141C">
        <w:rPr>
          <w:lang w:val="en-US"/>
        </w:rPr>
        <w:t xml:space="preserve">, </w:t>
      </w:r>
      <w:hyperlink r:id="rId70" w:tgtFrame="_blank" w:history="1">
        <w:r w:rsidRPr="0060141C">
          <w:rPr>
            <w:rStyle w:val="Hyperlink"/>
            <w:lang w:val="en-US"/>
          </w:rPr>
          <w:t>PDF</w:t>
        </w:r>
      </w:hyperlink>
      <w:r w:rsidRPr="0060141C">
        <w:rPr>
          <w:lang w:val="en-US"/>
        </w:rPr>
        <w:t>.</w:t>
      </w:r>
      <w:r w:rsidRPr="0060141C">
        <w:rPr>
          <w:lang w:val="en-US"/>
        </w:rPr>
        <w:br/>
      </w:r>
      <w:r w:rsidRPr="0060141C">
        <w:rPr>
          <w:lang w:val="en-US"/>
        </w:rPr>
        <w:br/>
      </w:r>
      <w:r w:rsidRPr="0060141C">
        <w:rPr>
          <w:i/>
          <w:iCs/>
          <w:lang w:val="en-US"/>
        </w:rPr>
        <w:t xml:space="preserve">"In Sweden, </w:t>
      </w:r>
      <w:proofErr w:type="spellStart"/>
      <w:r w:rsidRPr="0060141C">
        <w:rPr>
          <w:i/>
          <w:iCs/>
          <w:lang w:val="en-US"/>
        </w:rPr>
        <w:t>electrohypersensitivity</w:t>
      </w:r>
      <w:proofErr w:type="spellEnd"/>
      <w:r w:rsidRPr="0060141C">
        <w:rPr>
          <w:i/>
          <w:iCs/>
          <w:lang w:val="en-US"/>
        </w:rPr>
        <w:t xml:space="preserve"> (EHS) is an officially fully recognized functional impairment (i.e., it is not regarded as a disease). Survey studies show that somewhere between 230,000–290,000 Swedish men and women report a variety of symptoms when being in contact with electromagnetic field (EMF) sources. The aim of our studies has been to investigate possible alterations, in the cellular and neuronal systems of these persons' skin. (...) In summary, it is evident from our preliminary data that various alterations are present in the </w:t>
      </w:r>
      <w:proofErr w:type="spellStart"/>
      <w:r w:rsidRPr="0060141C">
        <w:rPr>
          <w:i/>
          <w:iCs/>
          <w:lang w:val="en-US"/>
        </w:rPr>
        <w:t>electrohypersensitive</w:t>
      </w:r>
      <w:proofErr w:type="spellEnd"/>
      <w:r w:rsidRPr="0060141C">
        <w:rPr>
          <w:i/>
          <w:iCs/>
          <w:lang w:val="en-US"/>
        </w:rPr>
        <w:t xml:space="preserve"> persons' skin."</w:t>
      </w:r>
      <w:r w:rsidRPr="0060141C">
        <w:rPr>
          <w:lang w:val="en-US"/>
        </w:rPr>
        <w:br/>
        <w:t> </w:t>
      </w:r>
    </w:p>
    <w:p w14:paraId="023E09A1" w14:textId="480BC7E5" w:rsidR="0060141C" w:rsidRPr="0060141C" w:rsidRDefault="0060141C" w:rsidP="0060141C">
      <w:pPr>
        <w:numPr>
          <w:ilvl w:val="0"/>
          <w:numId w:val="2"/>
        </w:numPr>
      </w:pPr>
      <w:r w:rsidRPr="0060141C">
        <w:rPr>
          <w:lang w:val="en-US"/>
        </w:rPr>
        <w:t xml:space="preserve">Letter to the editor: will we all become electrosensitive?, Electromagnetic Biology and Medicine, Hallberg &amp; Oberfeld, 2006. </w:t>
      </w:r>
      <w:hyperlink r:id="rId71" w:tgtFrame="_blank" w:history="1">
        <w:r w:rsidR="0019579F">
          <w:rPr>
            <w:rStyle w:val="Hyperlink"/>
          </w:rPr>
          <w:t>Link</w:t>
        </w:r>
        <w:r w:rsidRPr="0060141C">
          <w:rPr>
            <w:rStyle w:val="Hyperlink"/>
          </w:rPr>
          <w:t>/PDF</w:t>
        </w:r>
      </w:hyperlink>
      <w:r w:rsidRPr="0060141C">
        <w:t>.</w:t>
      </w:r>
      <w:r w:rsidRPr="0060141C">
        <w:br/>
        <w:t> </w:t>
      </w:r>
    </w:p>
    <w:p w14:paraId="21041B97" w14:textId="35FF56A0" w:rsidR="0060141C" w:rsidRPr="0060141C" w:rsidRDefault="0060141C" w:rsidP="0060141C">
      <w:pPr>
        <w:numPr>
          <w:ilvl w:val="0"/>
          <w:numId w:val="2"/>
        </w:numPr>
        <w:rPr>
          <w:lang w:val="en-US"/>
        </w:rPr>
      </w:pPr>
      <w:r w:rsidRPr="0060141C">
        <w:rPr>
          <w:lang w:val="en-US"/>
        </w:rPr>
        <w:t xml:space="preserve">Symptoms of ill health ascribed to electromagnetic field exposure – a questionnaire survey, International Journal of Hygiene and Environmental Health, M. </w:t>
      </w:r>
      <w:proofErr w:type="spellStart"/>
      <w:r w:rsidRPr="0060141C">
        <w:rPr>
          <w:lang w:val="en-US"/>
        </w:rPr>
        <w:t>Roosli</w:t>
      </w:r>
      <w:proofErr w:type="spellEnd"/>
      <w:r w:rsidRPr="0060141C">
        <w:rPr>
          <w:lang w:val="en-US"/>
        </w:rPr>
        <w:t xml:space="preserve"> et al., 2004. </w:t>
      </w:r>
      <w:hyperlink r:id="rId72" w:tgtFrame="_blank" w:history="1">
        <w:r w:rsidR="0019579F">
          <w:rPr>
            <w:rStyle w:val="Hyperlink"/>
            <w:lang w:val="en-US"/>
          </w:rPr>
          <w:t>Link</w:t>
        </w:r>
      </w:hyperlink>
      <w:r w:rsidRPr="0060141C">
        <w:rPr>
          <w:lang w:val="en-US"/>
        </w:rPr>
        <w:t>.</w:t>
      </w:r>
      <w:r w:rsidRPr="0060141C">
        <w:rPr>
          <w:lang w:val="en-US"/>
        </w:rPr>
        <w:br/>
      </w:r>
      <w:r w:rsidRPr="0060141C">
        <w:rPr>
          <w:lang w:val="en-US"/>
        </w:rPr>
        <w:br/>
      </w:r>
      <w:r w:rsidRPr="0060141C">
        <w:rPr>
          <w:i/>
          <w:iCs/>
          <w:lang w:val="en-US"/>
        </w:rPr>
        <w:lastRenderedPageBreak/>
        <w:t>"A mean of 2.7 different symptoms were reported. Sleep disorders (58%), headaches (41%), nervousness or distress (19%), fatigue (18%), and concentration difficulties (16%) were most common complaints."</w:t>
      </w:r>
      <w:r w:rsidRPr="0060141C">
        <w:rPr>
          <w:lang w:val="en-US"/>
        </w:rPr>
        <w:br/>
        <w:t> </w:t>
      </w:r>
    </w:p>
    <w:p w14:paraId="35A328E1" w14:textId="7EC93A53" w:rsidR="0060141C" w:rsidRPr="0060141C" w:rsidRDefault="0060141C" w:rsidP="0060141C">
      <w:pPr>
        <w:numPr>
          <w:ilvl w:val="0"/>
          <w:numId w:val="2"/>
        </w:numPr>
        <w:rPr>
          <w:lang w:val="en-US"/>
        </w:rPr>
      </w:pPr>
      <w:r w:rsidRPr="0060141C">
        <w:rPr>
          <w:lang w:val="en-US"/>
        </w:rPr>
        <w:t xml:space="preserve">Holter ECG monitoring in patients with perceived electrical hypersensitivity, International Journal of Psychophysiology, M. Sandstrom et al., 2003. </w:t>
      </w:r>
      <w:hyperlink r:id="rId73" w:tgtFrame="_blank" w:history="1">
        <w:r w:rsidR="0019579F">
          <w:rPr>
            <w:rStyle w:val="Hyperlink"/>
            <w:lang w:val="en-US"/>
          </w:rPr>
          <w:t>Link</w:t>
        </w:r>
      </w:hyperlink>
      <w:r w:rsidRPr="0060141C">
        <w:rPr>
          <w:lang w:val="en-US"/>
        </w:rPr>
        <w:t>.</w:t>
      </w:r>
      <w:r w:rsidRPr="0060141C">
        <w:rPr>
          <w:lang w:val="en-US"/>
        </w:rPr>
        <w:br/>
      </w:r>
      <w:r w:rsidRPr="0060141C">
        <w:rPr>
          <w:lang w:val="en-US"/>
        </w:rPr>
        <w:br/>
      </w:r>
      <w:r w:rsidRPr="0060141C">
        <w:rPr>
          <w:i/>
          <w:iCs/>
          <w:lang w:val="en-US"/>
        </w:rPr>
        <w:t>"The major finding of the present study is that patients with perceived EHS had disturbed patterns of circadian rhythms of heart rate variability."</w:t>
      </w:r>
      <w:r w:rsidRPr="0060141C">
        <w:rPr>
          <w:lang w:val="en-US"/>
        </w:rPr>
        <w:br/>
        <w:t> </w:t>
      </w:r>
    </w:p>
    <w:p w14:paraId="4F6412FC" w14:textId="1AFC97EA" w:rsidR="0060141C" w:rsidRPr="0060141C" w:rsidRDefault="0060141C" w:rsidP="0060141C">
      <w:pPr>
        <w:numPr>
          <w:ilvl w:val="0"/>
          <w:numId w:val="2"/>
        </w:numPr>
        <w:rPr>
          <w:lang w:val="en-US"/>
        </w:rPr>
      </w:pPr>
      <w:r w:rsidRPr="0060141C">
        <w:rPr>
          <w:lang w:val="en-US"/>
        </w:rPr>
        <w:t xml:space="preserve">Prevalence of self-reported hypersensitivity to electric or magnetic fields in a population-based questionnaire survey, Scand. J Work Environ Health, Hillert L. et al., 2002. </w:t>
      </w:r>
      <w:hyperlink r:id="rId74" w:tgtFrame="_blank" w:history="1">
        <w:r w:rsidR="0019579F">
          <w:rPr>
            <w:rStyle w:val="Hyperlink"/>
            <w:lang w:val="en-US"/>
          </w:rPr>
          <w:t>Link</w:t>
        </w:r>
        <w:r w:rsidRPr="0060141C">
          <w:rPr>
            <w:rStyle w:val="Hyperlink"/>
            <w:lang w:val="en-US"/>
          </w:rPr>
          <w:t>/PDF</w:t>
        </w:r>
      </w:hyperlink>
      <w:r w:rsidRPr="0060141C">
        <w:rPr>
          <w:lang w:val="en-US"/>
        </w:rPr>
        <w:t>.</w:t>
      </w:r>
      <w:r w:rsidRPr="0060141C">
        <w:rPr>
          <w:lang w:val="en-US"/>
        </w:rPr>
        <w:br/>
        <w:t> </w:t>
      </w:r>
    </w:p>
    <w:p w14:paraId="4D391FD1" w14:textId="6AE8A0FB" w:rsidR="0060141C" w:rsidRPr="0060141C" w:rsidRDefault="0060141C" w:rsidP="0060141C">
      <w:pPr>
        <w:numPr>
          <w:ilvl w:val="0"/>
          <w:numId w:val="2"/>
        </w:numPr>
        <w:rPr>
          <w:lang w:val="en-US"/>
        </w:rPr>
      </w:pPr>
      <w:r w:rsidRPr="0060141C">
        <w:rPr>
          <w:lang w:val="en-US"/>
        </w:rPr>
        <w:t xml:space="preserve">Electromagnetic Perception and Individual Features of Human Beings, Critical Reviews in Biomedical Engineering, N. N. Lebedeva et al., 2001. </w:t>
      </w:r>
      <w:hyperlink r:id="rId75" w:tgtFrame="_blank" w:history="1">
        <w:r w:rsidR="0019579F">
          <w:rPr>
            <w:rStyle w:val="Hyperlink"/>
            <w:lang w:val="en-US"/>
          </w:rPr>
          <w:t>Link</w:t>
        </w:r>
      </w:hyperlink>
      <w:r w:rsidRPr="0060141C">
        <w:rPr>
          <w:lang w:val="en-US"/>
        </w:rPr>
        <w:t>.</w:t>
      </w:r>
      <w:r w:rsidRPr="0060141C">
        <w:rPr>
          <w:lang w:val="en-US"/>
        </w:rPr>
        <w:br/>
      </w:r>
      <w:r w:rsidRPr="0060141C">
        <w:rPr>
          <w:lang w:val="en-US"/>
        </w:rPr>
        <w:br/>
      </w:r>
      <w:r w:rsidRPr="0060141C">
        <w:rPr>
          <w:i/>
          <w:iCs/>
          <w:lang w:val="en-US"/>
        </w:rPr>
        <w:t>"We found that the electromagnetic perception of human beings correlated with their individual features, such as EEG parameters, the critical frequency of flash merging, and the electric current sensitivity. Human subjects who had a high-quality perception of electromagnetic waves showed an optimal balance of cerebral processes, an excellent functional state of the central nervous system, and a good decision criterion."</w:t>
      </w:r>
      <w:r w:rsidRPr="0060141C">
        <w:rPr>
          <w:lang w:val="en-US"/>
        </w:rPr>
        <w:br/>
        <w:t> </w:t>
      </w:r>
    </w:p>
    <w:p w14:paraId="23867FB3" w14:textId="77777777" w:rsidR="0060141C" w:rsidRPr="0060141C" w:rsidRDefault="0060141C" w:rsidP="0060141C">
      <w:pPr>
        <w:numPr>
          <w:ilvl w:val="0"/>
          <w:numId w:val="2"/>
        </w:numPr>
      </w:pPr>
      <w:r w:rsidRPr="0060141C">
        <w:rPr>
          <w:lang w:val="en-US"/>
        </w:rPr>
        <w:t xml:space="preserve">A theoretical model based upon mast cells and histamine to explain the recently proclaimed sensitivity to electric and/or magnetic fields in humans, Medical Hypotheses, Gangi S. &amp; Johansson o., 2000. </w:t>
      </w:r>
      <w:hyperlink r:id="rId76" w:tgtFrame="_blank" w:history="1">
        <w:r w:rsidRPr="0060141C">
          <w:rPr>
            <w:rStyle w:val="Hyperlink"/>
          </w:rPr>
          <w:t>PDF</w:t>
        </w:r>
      </w:hyperlink>
      <w:r w:rsidRPr="0060141C">
        <w:t>.</w:t>
      </w:r>
      <w:r w:rsidRPr="0060141C">
        <w:br/>
        <w:t> </w:t>
      </w:r>
    </w:p>
    <w:p w14:paraId="79DDC9A5" w14:textId="77777777" w:rsidR="0060141C" w:rsidRPr="0060141C" w:rsidRDefault="0060141C" w:rsidP="0060141C">
      <w:pPr>
        <w:numPr>
          <w:ilvl w:val="0"/>
          <w:numId w:val="2"/>
        </w:numPr>
      </w:pPr>
      <w:r w:rsidRPr="0060141C">
        <w:rPr>
          <w:lang w:val="en-US"/>
        </w:rPr>
        <w:t>"</w:t>
      </w:r>
      <w:proofErr w:type="spellStart"/>
      <w:r w:rsidRPr="0060141C">
        <w:rPr>
          <w:lang w:val="en-US"/>
        </w:rPr>
        <w:t>Electrosensitivity</w:t>
      </w:r>
      <w:proofErr w:type="spellEnd"/>
      <w:r w:rsidRPr="0060141C">
        <w:rPr>
          <w:lang w:val="en-US"/>
        </w:rPr>
        <w:t>", "</w:t>
      </w:r>
      <w:proofErr w:type="spellStart"/>
      <w:r w:rsidRPr="0060141C">
        <w:rPr>
          <w:lang w:val="en-US"/>
        </w:rPr>
        <w:t>electrosupersensibility</w:t>
      </w:r>
      <w:proofErr w:type="spellEnd"/>
      <w:r w:rsidRPr="0060141C">
        <w:rPr>
          <w:lang w:val="en-US"/>
        </w:rPr>
        <w:t xml:space="preserve">" and "screen dermatitis": preliminary observations from on-going studies, Johansson O. &amp; Liu P.Y., 1995. In: </w:t>
      </w:r>
      <w:proofErr w:type="spellStart"/>
      <w:r w:rsidRPr="0060141C">
        <w:rPr>
          <w:lang w:val="en-US"/>
        </w:rPr>
        <w:t>Simunic</w:t>
      </w:r>
      <w:proofErr w:type="spellEnd"/>
      <w:r w:rsidRPr="0060141C">
        <w:rPr>
          <w:lang w:val="en-US"/>
        </w:rPr>
        <w:t xml:space="preserve"> D. Proceedings of the COST 244: Biomedical Effects of Electromagnetic Fields - Workshop on Electromagnetic Hypersensitivity. </w:t>
      </w:r>
      <w:r w:rsidRPr="0060141C">
        <w:t>Brussels/Graz. EU/EC (DG XIII).</w:t>
      </w:r>
      <w:r w:rsidRPr="0060141C">
        <w:br/>
        <w:t> </w:t>
      </w:r>
    </w:p>
    <w:p w14:paraId="63AC8523" w14:textId="0E791695" w:rsidR="002A7B2A" w:rsidRPr="0060141C" w:rsidRDefault="0060141C" w:rsidP="0060141C">
      <w:pPr>
        <w:numPr>
          <w:ilvl w:val="0"/>
          <w:numId w:val="2"/>
        </w:numPr>
        <w:rPr>
          <w:lang w:val="en-US"/>
        </w:rPr>
      </w:pPr>
      <w:r w:rsidRPr="0060141C">
        <w:rPr>
          <w:lang w:val="en-US"/>
        </w:rPr>
        <w:t xml:space="preserve">Electromagnetic Field Sensitivity Case study evaluation, Journal of Bioelectricity, Rea W.J. et al., 1991. </w:t>
      </w:r>
      <w:hyperlink r:id="rId77" w:tgtFrame="_blank" w:history="1">
        <w:r w:rsidRPr="0060141C">
          <w:rPr>
            <w:rStyle w:val="Hyperlink"/>
            <w:lang w:val="en-US"/>
          </w:rPr>
          <w:t>PDF</w:t>
        </w:r>
      </w:hyperlink>
      <w:r w:rsidRPr="0060141C">
        <w:rPr>
          <w:lang w:val="en-US"/>
        </w:rPr>
        <w:t>.</w:t>
      </w:r>
      <w:r w:rsidRPr="0060141C">
        <w:rPr>
          <w:lang w:val="en-US"/>
        </w:rPr>
        <w:br/>
      </w:r>
      <w:r w:rsidRPr="0060141C">
        <w:rPr>
          <w:lang w:val="en-US"/>
        </w:rPr>
        <w:br/>
      </w:r>
      <w:r w:rsidRPr="0060141C">
        <w:rPr>
          <w:i/>
          <w:iCs/>
          <w:lang w:val="en-US"/>
        </w:rPr>
        <w:t>"We conclude that this study gives strong evidence that electromagnetic field sensitivity exists, and can be elicited under environmentally controlled conditions."</w:t>
      </w:r>
    </w:p>
    <w:sectPr w:rsidR="002A7B2A" w:rsidRPr="0060141C">
      <w:footerReference w:type="default" r:id="rId7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67490" w14:textId="77777777" w:rsidR="003C6320" w:rsidRDefault="003C6320" w:rsidP="00EC6488">
      <w:pPr>
        <w:spacing w:line="240" w:lineRule="auto"/>
      </w:pPr>
      <w:r>
        <w:separator/>
      </w:r>
    </w:p>
  </w:endnote>
  <w:endnote w:type="continuationSeparator" w:id="0">
    <w:p w14:paraId="02089197" w14:textId="77777777" w:rsidR="003C6320" w:rsidRDefault="003C6320" w:rsidP="00EC64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857842"/>
      <w:docPartObj>
        <w:docPartGallery w:val="Page Numbers (Bottom of Page)"/>
        <w:docPartUnique/>
      </w:docPartObj>
    </w:sdtPr>
    <w:sdtEndPr/>
    <w:sdtContent>
      <w:p w14:paraId="260A2620" w14:textId="599A6562" w:rsidR="00326EAF" w:rsidRDefault="00326EAF">
        <w:pPr>
          <w:pStyle w:val="Voettekst"/>
          <w:jc w:val="right"/>
        </w:pPr>
        <w:r>
          <w:fldChar w:fldCharType="begin"/>
        </w:r>
        <w:r>
          <w:instrText>PAGE   \* MERGEFORMAT</w:instrText>
        </w:r>
        <w:r>
          <w:fldChar w:fldCharType="separate"/>
        </w:r>
        <w:r>
          <w:rPr>
            <w:lang w:val="nl-NL"/>
          </w:rPr>
          <w:t>2</w:t>
        </w:r>
        <w:r>
          <w:fldChar w:fldCharType="end"/>
        </w:r>
      </w:p>
    </w:sdtContent>
  </w:sdt>
  <w:p w14:paraId="70362BC4" w14:textId="77777777" w:rsidR="00326EAF" w:rsidRDefault="00326E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461AB" w14:textId="77777777" w:rsidR="003C6320" w:rsidRDefault="003C6320" w:rsidP="00EC6488">
      <w:pPr>
        <w:spacing w:line="240" w:lineRule="auto"/>
      </w:pPr>
      <w:r>
        <w:separator/>
      </w:r>
    </w:p>
  </w:footnote>
  <w:footnote w:type="continuationSeparator" w:id="0">
    <w:p w14:paraId="32E2508C" w14:textId="77777777" w:rsidR="003C6320" w:rsidRDefault="003C6320" w:rsidP="00EC648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560B"/>
    <w:multiLevelType w:val="multilevel"/>
    <w:tmpl w:val="6AAC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800B05"/>
    <w:multiLevelType w:val="multilevel"/>
    <w:tmpl w:val="C2BAC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597A80"/>
    <w:multiLevelType w:val="multilevel"/>
    <w:tmpl w:val="C4A8E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3336420">
    <w:abstractNumId w:val="2"/>
  </w:num>
  <w:num w:numId="2" w16cid:durableId="1537036409">
    <w:abstractNumId w:val="1"/>
  </w:num>
  <w:num w:numId="3" w16cid:durableId="1030912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0141C"/>
    <w:rsid w:val="00026F53"/>
    <w:rsid w:val="000337EE"/>
    <w:rsid w:val="0004408B"/>
    <w:rsid w:val="00060EB1"/>
    <w:rsid w:val="00075947"/>
    <w:rsid w:val="0007711A"/>
    <w:rsid w:val="000C769E"/>
    <w:rsid w:val="000D7ABE"/>
    <w:rsid w:val="00122199"/>
    <w:rsid w:val="0012669D"/>
    <w:rsid w:val="001371EA"/>
    <w:rsid w:val="00141747"/>
    <w:rsid w:val="00150252"/>
    <w:rsid w:val="00160EFF"/>
    <w:rsid w:val="0019579F"/>
    <w:rsid w:val="001B0B6A"/>
    <w:rsid w:val="001B230B"/>
    <w:rsid w:val="001C3157"/>
    <w:rsid w:val="001F7B6A"/>
    <w:rsid w:val="002716B9"/>
    <w:rsid w:val="002A7B2A"/>
    <w:rsid w:val="002B5491"/>
    <w:rsid w:val="002E1DEE"/>
    <w:rsid w:val="00300330"/>
    <w:rsid w:val="00326EAF"/>
    <w:rsid w:val="00340B19"/>
    <w:rsid w:val="0037356A"/>
    <w:rsid w:val="003A14CC"/>
    <w:rsid w:val="003B5D2E"/>
    <w:rsid w:val="003C4D83"/>
    <w:rsid w:val="003C6320"/>
    <w:rsid w:val="003D1D5A"/>
    <w:rsid w:val="004113AE"/>
    <w:rsid w:val="00411FF3"/>
    <w:rsid w:val="004226F3"/>
    <w:rsid w:val="0044622B"/>
    <w:rsid w:val="004675A3"/>
    <w:rsid w:val="004978E8"/>
    <w:rsid w:val="004B24B6"/>
    <w:rsid w:val="004C0709"/>
    <w:rsid w:val="004C2497"/>
    <w:rsid w:val="004D7488"/>
    <w:rsid w:val="004E796A"/>
    <w:rsid w:val="00513900"/>
    <w:rsid w:val="00550739"/>
    <w:rsid w:val="0055606F"/>
    <w:rsid w:val="005B0299"/>
    <w:rsid w:val="005B7F9B"/>
    <w:rsid w:val="0060141C"/>
    <w:rsid w:val="006147AE"/>
    <w:rsid w:val="0061709A"/>
    <w:rsid w:val="00634338"/>
    <w:rsid w:val="00674EC9"/>
    <w:rsid w:val="00680806"/>
    <w:rsid w:val="006830E1"/>
    <w:rsid w:val="006A4EB3"/>
    <w:rsid w:val="006C0740"/>
    <w:rsid w:val="006C6AD8"/>
    <w:rsid w:val="006D0949"/>
    <w:rsid w:val="006F62A9"/>
    <w:rsid w:val="00724857"/>
    <w:rsid w:val="00731D61"/>
    <w:rsid w:val="007357B6"/>
    <w:rsid w:val="0074450E"/>
    <w:rsid w:val="007A57FD"/>
    <w:rsid w:val="007F290C"/>
    <w:rsid w:val="00801D88"/>
    <w:rsid w:val="00821055"/>
    <w:rsid w:val="0083423D"/>
    <w:rsid w:val="00841DB1"/>
    <w:rsid w:val="00850B59"/>
    <w:rsid w:val="008662BD"/>
    <w:rsid w:val="008B3510"/>
    <w:rsid w:val="008F7791"/>
    <w:rsid w:val="00900679"/>
    <w:rsid w:val="00903D06"/>
    <w:rsid w:val="00960A11"/>
    <w:rsid w:val="00961FDD"/>
    <w:rsid w:val="00981985"/>
    <w:rsid w:val="009C5C24"/>
    <w:rsid w:val="009D2DFE"/>
    <w:rsid w:val="009E1BA3"/>
    <w:rsid w:val="00A24FB4"/>
    <w:rsid w:val="00A349D2"/>
    <w:rsid w:val="00A71A8A"/>
    <w:rsid w:val="00AC7206"/>
    <w:rsid w:val="00AF0461"/>
    <w:rsid w:val="00AF4357"/>
    <w:rsid w:val="00B03C81"/>
    <w:rsid w:val="00B35163"/>
    <w:rsid w:val="00B37DD2"/>
    <w:rsid w:val="00B858A6"/>
    <w:rsid w:val="00B91E98"/>
    <w:rsid w:val="00BE4255"/>
    <w:rsid w:val="00C2099A"/>
    <w:rsid w:val="00C30ACB"/>
    <w:rsid w:val="00C33802"/>
    <w:rsid w:val="00C37D23"/>
    <w:rsid w:val="00C51B5F"/>
    <w:rsid w:val="00C53A49"/>
    <w:rsid w:val="00C56212"/>
    <w:rsid w:val="00CB0DD7"/>
    <w:rsid w:val="00CB20D5"/>
    <w:rsid w:val="00CF1A79"/>
    <w:rsid w:val="00D13E3D"/>
    <w:rsid w:val="00D27131"/>
    <w:rsid w:val="00D31397"/>
    <w:rsid w:val="00D42CCE"/>
    <w:rsid w:val="00D43DE7"/>
    <w:rsid w:val="00D52544"/>
    <w:rsid w:val="00D53051"/>
    <w:rsid w:val="00D7152A"/>
    <w:rsid w:val="00D72F0B"/>
    <w:rsid w:val="00D74E71"/>
    <w:rsid w:val="00DB0677"/>
    <w:rsid w:val="00DD7CF8"/>
    <w:rsid w:val="00E10199"/>
    <w:rsid w:val="00E15130"/>
    <w:rsid w:val="00E32007"/>
    <w:rsid w:val="00E46B14"/>
    <w:rsid w:val="00E6002F"/>
    <w:rsid w:val="00E73A44"/>
    <w:rsid w:val="00EA57C3"/>
    <w:rsid w:val="00EC6488"/>
    <w:rsid w:val="00F677E7"/>
    <w:rsid w:val="00F73B8A"/>
    <w:rsid w:val="00F92570"/>
    <w:rsid w:val="00FA420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D540A"/>
  <w15:chartTrackingRefBased/>
  <w15:docId w15:val="{3C5017E8-143C-40F2-892F-50992F564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0141C"/>
    <w:rPr>
      <w:color w:val="0563C1" w:themeColor="hyperlink"/>
      <w:u w:val="single"/>
    </w:rPr>
  </w:style>
  <w:style w:type="character" w:styleId="Onopgelostemelding">
    <w:name w:val="Unresolved Mention"/>
    <w:basedOn w:val="Standaardalinea-lettertype"/>
    <w:uiPriority w:val="99"/>
    <w:semiHidden/>
    <w:unhideWhenUsed/>
    <w:rsid w:val="0060141C"/>
    <w:rPr>
      <w:color w:val="605E5C"/>
      <w:shd w:val="clear" w:color="auto" w:fill="E1DFDD"/>
    </w:rPr>
  </w:style>
  <w:style w:type="paragraph" w:styleId="Koptekst">
    <w:name w:val="header"/>
    <w:basedOn w:val="Standaard"/>
    <w:link w:val="KoptekstChar"/>
    <w:uiPriority w:val="99"/>
    <w:unhideWhenUsed/>
    <w:rsid w:val="00EC648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C6488"/>
  </w:style>
  <w:style w:type="paragraph" w:styleId="Voettekst">
    <w:name w:val="footer"/>
    <w:basedOn w:val="Standaard"/>
    <w:link w:val="VoettekstChar"/>
    <w:uiPriority w:val="99"/>
    <w:unhideWhenUsed/>
    <w:rsid w:val="00EC648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C6488"/>
  </w:style>
  <w:style w:type="character" w:customStyle="1" w:styleId="wixui-rich-texttext">
    <w:name w:val="wixui-rich-text__text"/>
    <w:basedOn w:val="Standaardalinea-lettertype"/>
    <w:rsid w:val="00C53A49"/>
  </w:style>
  <w:style w:type="character" w:styleId="GevolgdeHyperlink">
    <w:name w:val="FollowedHyperlink"/>
    <w:basedOn w:val="Standaardalinea-lettertype"/>
    <w:uiPriority w:val="99"/>
    <w:semiHidden/>
    <w:unhideWhenUsed/>
    <w:rsid w:val="005B0299"/>
    <w:rPr>
      <w:color w:val="954F72" w:themeColor="followedHyperlink"/>
      <w:u w:val="single"/>
    </w:rPr>
  </w:style>
  <w:style w:type="character" w:customStyle="1" w:styleId="h1">
    <w:name w:val="h1"/>
    <w:basedOn w:val="Standaardalinea-lettertype"/>
    <w:rsid w:val="00CF1A79"/>
  </w:style>
  <w:style w:type="paragraph" w:styleId="Lijstalinea">
    <w:name w:val="List Paragraph"/>
    <w:basedOn w:val="Standaard"/>
    <w:uiPriority w:val="34"/>
    <w:qFormat/>
    <w:rsid w:val="002E1D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80859">
      <w:bodyDiv w:val="1"/>
      <w:marLeft w:val="0"/>
      <w:marRight w:val="0"/>
      <w:marTop w:val="0"/>
      <w:marBottom w:val="0"/>
      <w:divBdr>
        <w:top w:val="none" w:sz="0" w:space="0" w:color="auto"/>
        <w:left w:val="none" w:sz="0" w:space="0" w:color="auto"/>
        <w:bottom w:val="none" w:sz="0" w:space="0" w:color="auto"/>
        <w:right w:val="none" w:sz="0" w:space="0" w:color="auto"/>
      </w:divBdr>
    </w:div>
    <w:div w:id="175199288">
      <w:bodyDiv w:val="1"/>
      <w:marLeft w:val="0"/>
      <w:marRight w:val="0"/>
      <w:marTop w:val="0"/>
      <w:marBottom w:val="0"/>
      <w:divBdr>
        <w:top w:val="none" w:sz="0" w:space="0" w:color="auto"/>
        <w:left w:val="none" w:sz="0" w:space="0" w:color="auto"/>
        <w:bottom w:val="none" w:sz="0" w:space="0" w:color="auto"/>
        <w:right w:val="none" w:sz="0" w:space="0" w:color="auto"/>
      </w:divBdr>
      <w:divsChild>
        <w:div w:id="1580404537">
          <w:marLeft w:val="0"/>
          <w:marRight w:val="0"/>
          <w:marTop w:val="0"/>
          <w:marBottom w:val="0"/>
          <w:divBdr>
            <w:top w:val="none" w:sz="0" w:space="0" w:color="auto"/>
            <w:left w:val="none" w:sz="0" w:space="0" w:color="auto"/>
            <w:bottom w:val="none" w:sz="0" w:space="0" w:color="auto"/>
            <w:right w:val="none" w:sz="0" w:space="0" w:color="auto"/>
          </w:divBdr>
        </w:div>
      </w:divsChild>
    </w:div>
    <w:div w:id="235552249">
      <w:bodyDiv w:val="1"/>
      <w:marLeft w:val="0"/>
      <w:marRight w:val="0"/>
      <w:marTop w:val="0"/>
      <w:marBottom w:val="0"/>
      <w:divBdr>
        <w:top w:val="none" w:sz="0" w:space="0" w:color="auto"/>
        <w:left w:val="none" w:sz="0" w:space="0" w:color="auto"/>
        <w:bottom w:val="none" w:sz="0" w:space="0" w:color="auto"/>
        <w:right w:val="none" w:sz="0" w:space="0" w:color="auto"/>
      </w:divBdr>
    </w:div>
    <w:div w:id="292752531">
      <w:bodyDiv w:val="1"/>
      <w:marLeft w:val="0"/>
      <w:marRight w:val="0"/>
      <w:marTop w:val="0"/>
      <w:marBottom w:val="0"/>
      <w:divBdr>
        <w:top w:val="none" w:sz="0" w:space="0" w:color="auto"/>
        <w:left w:val="none" w:sz="0" w:space="0" w:color="auto"/>
        <w:bottom w:val="none" w:sz="0" w:space="0" w:color="auto"/>
        <w:right w:val="none" w:sz="0" w:space="0" w:color="auto"/>
      </w:divBdr>
    </w:div>
    <w:div w:id="298613314">
      <w:bodyDiv w:val="1"/>
      <w:marLeft w:val="0"/>
      <w:marRight w:val="0"/>
      <w:marTop w:val="0"/>
      <w:marBottom w:val="0"/>
      <w:divBdr>
        <w:top w:val="none" w:sz="0" w:space="0" w:color="auto"/>
        <w:left w:val="none" w:sz="0" w:space="0" w:color="auto"/>
        <w:bottom w:val="none" w:sz="0" w:space="0" w:color="auto"/>
        <w:right w:val="none" w:sz="0" w:space="0" w:color="auto"/>
      </w:divBdr>
      <w:divsChild>
        <w:div w:id="962661568">
          <w:marLeft w:val="0"/>
          <w:marRight w:val="0"/>
          <w:marTop w:val="0"/>
          <w:marBottom w:val="0"/>
          <w:divBdr>
            <w:top w:val="none" w:sz="0" w:space="0" w:color="auto"/>
            <w:left w:val="none" w:sz="0" w:space="0" w:color="auto"/>
            <w:bottom w:val="none" w:sz="0" w:space="0" w:color="auto"/>
            <w:right w:val="none" w:sz="0" w:space="0" w:color="auto"/>
          </w:divBdr>
        </w:div>
        <w:div w:id="509292891">
          <w:marLeft w:val="0"/>
          <w:marRight w:val="0"/>
          <w:marTop w:val="0"/>
          <w:marBottom w:val="0"/>
          <w:divBdr>
            <w:top w:val="none" w:sz="0" w:space="0" w:color="auto"/>
            <w:left w:val="none" w:sz="0" w:space="0" w:color="auto"/>
            <w:bottom w:val="none" w:sz="0" w:space="0" w:color="auto"/>
            <w:right w:val="none" w:sz="0" w:space="0" w:color="auto"/>
          </w:divBdr>
        </w:div>
      </w:divsChild>
    </w:div>
    <w:div w:id="314801219">
      <w:bodyDiv w:val="1"/>
      <w:marLeft w:val="0"/>
      <w:marRight w:val="0"/>
      <w:marTop w:val="0"/>
      <w:marBottom w:val="0"/>
      <w:divBdr>
        <w:top w:val="none" w:sz="0" w:space="0" w:color="auto"/>
        <w:left w:val="none" w:sz="0" w:space="0" w:color="auto"/>
        <w:bottom w:val="none" w:sz="0" w:space="0" w:color="auto"/>
        <w:right w:val="none" w:sz="0" w:space="0" w:color="auto"/>
      </w:divBdr>
    </w:div>
    <w:div w:id="413821069">
      <w:bodyDiv w:val="1"/>
      <w:marLeft w:val="0"/>
      <w:marRight w:val="0"/>
      <w:marTop w:val="0"/>
      <w:marBottom w:val="0"/>
      <w:divBdr>
        <w:top w:val="none" w:sz="0" w:space="0" w:color="auto"/>
        <w:left w:val="none" w:sz="0" w:space="0" w:color="auto"/>
        <w:bottom w:val="none" w:sz="0" w:space="0" w:color="auto"/>
        <w:right w:val="none" w:sz="0" w:space="0" w:color="auto"/>
      </w:divBdr>
    </w:div>
    <w:div w:id="471796998">
      <w:bodyDiv w:val="1"/>
      <w:marLeft w:val="0"/>
      <w:marRight w:val="0"/>
      <w:marTop w:val="0"/>
      <w:marBottom w:val="0"/>
      <w:divBdr>
        <w:top w:val="none" w:sz="0" w:space="0" w:color="auto"/>
        <w:left w:val="none" w:sz="0" w:space="0" w:color="auto"/>
        <w:bottom w:val="none" w:sz="0" w:space="0" w:color="auto"/>
        <w:right w:val="none" w:sz="0" w:space="0" w:color="auto"/>
      </w:divBdr>
    </w:div>
    <w:div w:id="603926140">
      <w:bodyDiv w:val="1"/>
      <w:marLeft w:val="0"/>
      <w:marRight w:val="0"/>
      <w:marTop w:val="0"/>
      <w:marBottom w:val="0"/>
      <w:divBdr>
        <w:top w:val="none" w:sz="0" w:space="0" w:color="auto"/>
        <w:left w:val="none" w:sz="0" w:space="0" w:color="auto"/>
        <w:bottom w:val="none" w:sz="0" w:space="0" w:color="auto"/>
        <w:right w:val="none" w:sz="0" w:space="0" w:color="auto"/>
      </w:divBdr>
      <w:divsChild>
        <w:div w:id="299652739">
          <w:marLeft w:val="0"/>
          <w:marRight w:val="0"/>
          <w:marTop w:val="0"/>
          <w:marBottom w:val="0"/>
          <w:divBdr>
            <w:top w:val="none" w:sz="0" w:space="0" w:color="auto"/>
            <w:left w:val="none" w:sz="0" w:space="0" w:color="auto"/>
            <w:bottom w:val="none" w:sz="0" w:space="0" w:color="auto"/>
            <w:right w:val="none" w:sz="0" w:space="0" w:color="auto"/>
          </w:divBdr>
          <w:divsChild>
            <w:div w:id="840436043">
              <w:marLeft w:val="0"/>
              <w:marRight w:val="0"/>
              <w:marTop w:val="0"/>
              <w:marBottom w:val="0"/>
              <w:divBdr>
                <w:top w:val="none" w:sz="0" w:space="0" w:color="auto"/>
                <w:left w:val="none" w:sz="0" w:space="0" w:color="auto"/>
                <w:bottom w:val="none" w:sz="0" w:space="0" w:color="auto"/>
                <w:right w:val="none" w:sz="0" w:space="0" w:color="auto"/>
              </w:divBdr>
            </w:div>
          </w:divsChild>
        </w:div>
        <w:div w:id="263615660">
          <w:marLeft w:val="0"/>
          <w:marRight w:val="0"/>
          <w:marTop w:val="0"/>
          <w:marBottom w:val="0"/>
          <w:divBdr>
            <w:top w:val="none" w:sz="0" w:space="0" w:color="auto"/>
            <w:left w:val="none" w:sz="0" w:space="0" w:color="auto"/>
            <w:bottom w:val="none" w:sz="0" w:space="0" w:color="auto"/>
            <w:right w:val="none" w:sz="0" w:space="0" w:color="auto"/>
          </w:divBdr>
          <w:divsChild>
            <w:div w:id="19203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453028">
      <w:bodyDiv w:val="1"/>
      <w:marLeft w:val="0"/>
      <w:marRight w:val="0"/>
      <w:marTop w:val="0"/>
      <w:marBottom w:val="0"/>
      <w:divBdr>
        <w:top w:val="none" w:sz="0" w:space="0" w:color="auto"/>
        <w:left w:val="none" w:sz="0" w:space="0" w:color="auto"/>
        <w:bottom w:val="none" w:sz="0" w:space="0" w:color="auto"/>
        <w:right w:val="none" w:sz="0" w:space="0" w:color="auto"/>
      </w:divBdr>
    </w:div>
    <w:div w:id="694501543">
      <w:bodyDiv w:val="1"/>
      <w:marLeft w:val="0"/>
      <w:marRight w:val="0"/>
      <w:marTop w:val="0"/>
      <w:marBottom w:val="0"/>
      <w:divBdr>
        <w:top w:val="none" w:sz="0" w:space="0" w:color="auto"/>
        <w:left w:val="none" w:sz="0" w:space="0" w:color="auto"/>
        <w:bottom w:val="none" w:sz="0" w:space="0" w:color="auto"/>
        <w:right w:val="none" w:sz="0" w:space="0" w:color="auto"/>
      </w:divBdr>
    </w:div>
    <w:div w:id="704912677">
      <w:bodyDiv w:val="1"/>
      <w:marLeft w:val="0"/>
      <w:marRight w:val="0"/>
      <w:marTop w:val="0"/>
      <w:marBottom w:val="0"/>
      <w:divBdr>
        <w:top w:val="none" w:sz="0" w:space="0" w:color="auto"/>
        <w:left w:val="none" w:sz="0" w:space="0" w:color="auto"/>
        <w:bottom w:val="none" w:sz="0" w:space="0" w:color="auto"/>
        <w:right w:val="none" w:sz="0" w:space="0" w:color="auto"/>
      </w:divBdr>
    </w:div>
    <w:div w:id="821510548">
      <w:bodyDiv w:val="1"/>
      <w:marLeft w:val="0"/>
      <w:marRight w:val="0"/>
      <w:marTop w:val="0"/>
      <w:marBottom w:val="0"/>
      <w:divBdr>
        <w:top w:val="none" w:sz="0" w:space="0" w:color="auto"/>
        <w:left w:val="none" w:sz="0" w:space="0" w:color="auto"/>
        <w:bottom w:val="none" w:sz="0" w:space="0" w:color="auto"/>
        <w:right w:val="none" w:sz="0" w:space="0" w:color="auto"/>
      </w:divBdr>
    </w:div>
    <w:div w:id="841941737">
      <w:bodyDiv w:val="1"/>
      <w:marLeft w:val="0"/>
      <w:marRight w:val="0"/>
      <w:marTop w:val="0"/>
      <w:marBottom w:val="0"/>
      <w:divBdr>
        <w:top w:val="none" w:sz="0" w:space="0" w:color="auto"/>
        <w:left w:val="none" w:sz="0" w:space="0" w:color="auto"/>
        <w:bottom w:val="none" w:sz="0" w:space="0" w:color="auto"/>
        <w:right w:val="none" w:sz="0" w:space="0" w:color="auto"/>
      </w:divBdr>
    </w:div>
    <w:div w:id="911619546">
      <w:bodyDiv w:val="1"/>
      <w:marLeft w:val="0"/>
      <w:marRight w:val="0"/>
      <w:marTop w:val="0"/>
      <w:marBottom w:val="0"/>
      <w:divBdr>
        <w:top w:val="none" w:sz="0" w:space="0" w:color="auto"/>
        <w:left w:val="none" w:sz="0" w:space="0" w:color="auto"/>
        <w:bottom w:val="none" w:sz="0" w:space="0" w:color="auto"/>
        <w:right w:val="none" w:sz="0" w:space="0" w:color="auto"/>
      </w:divBdr>
    </w:div>
    <w:div w:id="1108696603">
      <w:bodyDiv w:val="1"/>
      <w:marLeft w:val="0"/>
      <w:marRight w:val="0"/>
      <w:marTop w:val="0"/>
      <w:marBottom w:val="0"/>
      <w:divBdr>
        <w:top w:val="none" w:sz="0" w:space="0" w:color="auto"/>
        <w:left w:val="none" w:sz="0" w:space="0" w:color="auto"/>
        <w:bottom w:val="none" w:sz="0" w:space="0" w:color="auto"/>
        <w:right w:val="none" w:sz="0" w:space="0" w:color="auto"/>
      </w:divBdr>
    </w:div>
    <w:div w:id="1134256976">
      <w:bodyDiv w:val="1"/>
      <w:marLeft w:val="0"/>
      <w:marRight w:val="0"/>
      <w:marTop w:val="0"/>
      <w:marBottom w:val="0"/>
      <w:divBdr>
        <w:top w:val="none" w:sz="0" w:space="0" w:color="auto"/>
        <w:left w:val="none" w:sz="0" w:space="0" w:color="auto"/>
        <w:bottom w:val="none" w:sz="0" w:space="0" w:color="auto"/>
        <w:right w:val="none" w:sz="0" w:space="0" w:color="auto"/>
      </w:divBdr>
    </w:div>
    <w:div w:id="1256210235">
      <w:bodyDiv w:val="1"/>
      <w:marLeft w:val="0"/>
      <w:marRight w:val="0"/>
      <w:marTop w:val="0"/>
      <w:marBottom w:val="0"/>
      <w:divBdr>
        <w:top w:val="none" w:sz="0" w:space="0" w:color="auto"/>
        <w:left w:val="none" w:sz="0" w:space="0" w:color="auto"/>
        <w:bottom w:val="none" w:sz="0" w:space="0" w:color="auto"/>
        <w:right w:val="none" w:sz="0" w:space="0" w:color="auto"/>
      </w:divBdr>
      <w:divsChild>
        <w:div w:id="2014140205">
          <w:marLeft w:val="0"/>
          <w:marRight w:val="0"/>
          <w:marTop w:val="0"/>
          <w:marBottom w:val="0"/>
          <w:divBdr>
            <w:top w:val="none" w:sz="0" w:space="0" w:color="auto"/>
            <w:left w:val="none" w:sz="0" w:space="0" w:color="auto"/>
            <w:bottom w:val="none" w:sz="0" w:space="0" w:color="auto"/>
            <w:right w:val="none" w:sz="0" w:space="0" w:color="auto"/>
          </w:divBdr>
          <w:divsChild>
            <w:div w:id="306402086">
              <w:marLeft w:val="0"/>
              <w:marRight w:val="0"/>
              <w:marTop w:val="0"/>
              <w:marBottom w:val="0"/>
              <w:divBdr>
                <w:top w:val="none" w:sz="0" w:space="0" w:color="auto"/>
                <w:left w:val="none" w:sz="0" w:space="0" w:color="auto"/>
                <w:bottom w:val="none" w:sz="0" w:space="0" w:color="auto"/>
                <w:right w:val="none" w:sz="0" w:space="0" w:color="auto"/>
              </w:divBdr>
            </w:div>
          </w:divsChild>
        </w:div>
        <w:div w:id="371421003">
          <w:marLeft w:val="0"/>
          <w:marRight w:val="0"/>
          <w:marTop w:val="0"/>
          <w:marBottom w:val="0"/>
          <w:divBdr>
            <w:top w:val="none" w:sz="0" w:space="0" w:color="auto"/>
            <w:left w:val="none" w:sz="0" w:space="0" w:color="auto"/>
            <w:bottom w:val="none" w:sz="0" w:space="0" w:color="auto"/>
            <w:right w:val="none" w:sz="0" w:space="0" w:color="auto"/>
          </w:divBdr>
          <w:divsChild>
            <w:div w:id="7644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479394">
      <w:bodyDiv w:val="1"/>
      <w:marLeft w:val="0"/>
      <w:marRight w:val="0"/>
      <w:marTop w:val="0"/>
      <w:marBottom w:val="0"/>
      <w:divBdr>
        <w:top w:val="none" w:sz="0" w:space="0" w:color="auto"/>
        <w:left w:val="none" w:sz="0" w:space="0" w:color="auto"/>
        <w:bottom w:val="none" w:sz="0" w:space="0" w:color="auto"/>
        <w:right w:val="none" w:sz="0" w:space="0" w:color="auto"/>
      </w:divBdr>
    </w:div>
    <w:div w:id="1454400193">
      <w:bodyDiv w:val="1"/>
      <w:marLeft w:val="0"/>
      <w:marRight w:val="0"/>
      <w:marTop w:val="0"/>
      <w:marBottom w:val="0"/>
      <w:divBdr>
        <w:top w:val="none" w:sz="0" w:space="0" w:color="auto"/>
        <w:left w:val="none" w:sz="0" w:space="0" w:color="auto"/>
        <w:bottom w:val="none" w:sz="0" w:space="0" w:color="auto"/>
        <w:right w:val="none" w:sz="0" w:space="0" w:color="auto"/>
      </w:divBdr>
    </w:div>
    <w:div w:id="1707174518">
      <w:bodyDiv w:val="1"/>
      <w:marLeft w:val="0"/>
      <w:marRight w:val="0"/>
      <w:marTop w:val="0"/>
      <w:marBottom w:val="0"/>
      <w:divBdr>
        <w:top w:val="none" w:sz="0" w:space="0" w:color="auto"/>
        <w:left w:val="none" w:sz="0" w:space="0" w:color="auto"/>
        <w:bottom w:val="none" w:sz="0" w:space="0" w:color="auto"/>
        <w:right w:val="none" w:sz="0" w:space="0" w:color="auto"/>
      </w:divBdr>
    </w:div>
    <w:div w:id="2008631054">
      <w:bodyDiv w:val="1"/>
      <w:marLeft w:val="0"/>
      <w:marRight w:val="0"/>
      <w:marTop w:val="0"/>
      <w:marBottom w:val="0"/>
      <w:divBdr>
        <w:top w:val="none" w:sz="0" w:space="0" w:color="auto"/>
        <w:left w:val="none" w:sz="0" w:space="0" w:color="auto"/>
        <w:bottom w:val="none" w:sz="0" w:space="0" w:color="auto"/>
        <w:right w:val="none" w:sz="0" w:space="0" w:color="auto"/>
      </w:divBdr>
      <w:divsChild>
        <w:div w:id="1749881456">
          <w:marLeft w:val="0"/>
          <w:marRight w:val="0"/>
          <w:marTop w:val="0"/>
          <w:marBottom w:val="0"/>
          <w:divBdr>
            <w:top w:val="none" w:sz="0" w:space="0" w:color="auto"/>
            <w:left w:val="none" w:sz="0" w:space="0" w:color="auto"/>
            <w:bottom w:val="none" w:sz="0" w:space="0" w:color="auto"/>
            <w:right w:val="none" w:sz="0" w:space="0" w:color="auto"/>
          </w:divBdr>
        </w:div>
        <w:div w:id="1766534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onlinelibrary.wiley.com/doi/epdf/10.1111/brv.12804" TargetMode="External"/><Relationship Id="rId21" Type="http://schemas.openxmlformats.org/officeDocument/2006/relationships/hyperlink" Target="https://www.sciencedirect.com/science/article/pii/S0013935122007010" TargetMode="External"/><Relationship Id="rId42" Type="http://schemas.openxmlformats.org/officeDocument/2006/relationships/hyperlink" Target="https://www.ncbi.nlm.nih.gov/pubmed/28466664" TargetMode="External"/><Relationship Id="rId47" Type="http://schemas.openxmlformats.org/officeDocument/2006/relationships/hyperlink" Target="https://pubmed.ncbi.nlm.nih.gov/27324106/" TargetMode="External"/><Relationship Id="rId63" Type="http://schemas.openxmlformats.org/officeDocument/2006/relationships/hyperlink" Target="https://www.researchgate.net/profile/Pamela_Gibson2/publication/242223170_Chemical_and_electromagnetic_exposures_as_disability_barriers_Environmental_sensitivity/links/0c96052ac618e025e4000000.pdf" TargetMode="External"/><Relationship Id="rId68" Type="http://schemas.openxmlformats.org/officeDocument/2006/relationships/hyperlink" Target="https://www.arehs.be/_files/ugd/daa9f4_e87f9b29c8d444a9917e3d1162194b61.pdf" TargetMode="External"/><Relationship Id="rId16" Type="http://schemas.openxmlformats.org/officeDocument/2006/relationships/hyperlink" Target="https://www.mdpi.com/2077-0383/12/12/4092" TargetMode="External"/><Relationship Id="rId11" Type="http://schemas.openxmlformats.org/officeDocument/2006/relationships/hyperlink" Target="https://www.tandfonline.com/doi/full/10.1080/09553002.2024.2435329" TargetMode="External"/><Relationship Id="rId24" Type="http://schemas.openxmlformats.org/officeDocument/2006/relationships/hyperlink" Target="https://www.frontiersin.org/journals/public-health/articles/10.3389/fpubh.2022.802386/full" TargetMode="External"/><Relationship Id="rId32" Type="http://schemas.openxmlformats.org/officeDocument/2006/relationships/hyperlink" Target="https://www.tandfonline.com/doi/abs/10.1080/15368378.2021.1874971" TargetMode="External"/><Relationship Id="rId37" Type="http://schemas.openxmlformats.org/officeDocument/2006/relationships/hyperlink" Target="https://www.sciencedirect.com/science/article/pii/S0160412018303088" TargetMode="External"/><Relationship Id="rId40" Type="http://schemas.openxmlformats.org/officeDocument/2006/relationships/hyperlink" Target="https://www.researchgate.net/publication/344328147_You_are_the_Weatherman_Meteopathy_and_electrosensitivity_The_scientific_explanation_for_our_vulnerability_to_weather_changes" TargetMode="External"/><Relationship Id="rId45" Type="http://schemas.openxmlformats.org/officeDocument/2006/relationships/hyperlink" Target="https://www.arehs.be/_files/ugd/daa9f4_833ac1e3f1df4587bf89c199f22303d7.pdf" TargetMode="External"/><Relationship Id="rId53" Type="http://schemas.openxmlformats.org/officeDocument/2006/relationships/hyperlink" Target="https://www.arehs.be/_files/ugd/daa9f4_702cb8bb52ca4df5b00831249776fc96.pdf" TargetMode="External"/><Relationship Id="rId58" Type="http://schemas.openxmlformats.org/officeDocument/2006/relationships/hyperlink" Target="https://www.arehs.be/_files/ugd/daa9f4_6fe132e1de704841801fd02255d2f368.pdf" TargetMode="External"/><Relationship Id="rId66" Type="http://schemas.openxmlformats.org/officeDocument/2006/relationships/hyperlink" Target="https://www.arehs.be/_files/ugd/daa9f4_f007eb67523c418c8de8bcd76e43a18d.pdf" TargetMode="External"/><Relationship Id="rId74" Type="http://schemas.openxmlformats.org/officeDocument/2006/relationships/hyperlink" Target="https://www.sjweh.fi/show_abstract.php?abstract_id=644" TargetMode="External"/><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kompetenzinitiative.com/wp-content/uploads/2019/08/umg-2.11-aschermann.final_.-1.pdf" TargetMode="External"/><Relationship Id="rId19" Type="http://schemas.openxmlformats.org/officeDocument/2006/relationships/hyperlink" Target="https://www.degruyter.com/document/doi/10.1515/reveh-2022-0108/html" TargetMode="External"/><Relationship Id="rId14" Type="http://schemas.openxmlformats.org/officeDocument/2006/relationships/hyperlink" Target="https://www.diagnose-funk.org/download.php?field=filename&amp;id=1823&amp;class=NewsDownload" TargetMode="External"/><Relationship Id="rId22" Type="http://schemas.openxmlformats.org/officeDocument/2006/relationships/hyperlink" Target="https://www.sciencedirect.com/science/article/pii/S0013935122007010/pdfft" TargetMode="External"/><Relationship Id="rId27" Type="http://schemas.openxmlformats.org/officeDocument/2006/relationships/hyperlink" Target="https://www.mdpi.com/1422-0067/22/14/7321/htm" TargetMode="External"/><Relationship Id="rId30" Type="http://schemas.openxmlformats.org/officeDocument/2006/relationships/hyperlink" Target="https://www.degruyter.com/document/doi/10.1515/reveh-2021-0038/html" TargetMode="External"/><Relationship Id="rId35" Type="http://schemas.openxmlformats.org/officeDocument/2006/relationships/hyperlink" Target="https://www.mdpi.com/1422-0067/21/6/1915" TargetMode="External"/><Relationship Id="rId43" Type="http://schemas.openxmlformats.org/officeDocument/2006/relationships/hyperlink" Target="https://1e1c4153-7e7d-406a-a8e3-e6f0842508a9.filesusr.com/ugd/daa9f4_7c3004556b1b44119935c0aef12b766f.pdf" TargetMode="External"/><Relationship Id="rId48" Type="http://schemas.openxmlformats.org/officeDocument/2006/relationships/hyperlink" Target="https://www.arehs.be/_files/ugd/daa9f4_ba40c64eb8aa4d3ab4a94667e7acd3e3.pdf" TargetMode="External"/><Relationship Id="rId56" Type="http://schemas.openxmlformats.org/officeDocument/2006/relationships/hyperlink" Target="https://www.sciencedirect.com/science/article/abs/pii/S0928468013000023" TargetMode="External"/><Relationship Id="rId64" Type="http://schemas.openxmlformats.org/officeDocument/2006/relationships/hyperlink" Target="https://pubmed.ncbi.nlm.nih.gov/18568937/" TargetMode="External"/><Relationship Id="rId69" Type="http://schemas.openxmlformats.org/officeDocument/2006/relationships/hyperlink" Target="https://www.tandfonline.com/doi/full/10.1080/15368370601044150" TargetMode="External"/><Relationship Id="rId77" Type="http://schemas.openxmlformats.org/officeDocument/2006/relationships/hyperlink" Target="http://www.next-up.org/pdf/JournalOfBioelectricityElectromagneticFieldSensitivityCaseStudyEvaluationDrReaEHC1991.pdf" TargetMode="External"/><Relationship Id="rId8" Type="http://schemas.openxmlformats.org/officeDocument/2006/relationships/hyperlink" Target="https://www.mdpi.com/1422-0067/26/10/4792" TargetMode="External"/><Relationship Id="rId51" Type="http://schemas.openxmlformats.org/officeDocument/2006/relationships/hyperlink" Target="https://www.arehs.be/_files/ugd/daa9f4_8fba2128121d48baba63c6424638c742.pdf" TargetMode="External"/><Relationship Id="rId72" Type="http://schemas.openxmlformats.org/officeDocument/2006/relationships/hyperlink" Target="https://pubmed.ncbi.nlm.nih.gov/15031956/"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sciencedirect.com/science/article/pii/S0160412024004744" TargetMode="External"/><Relationship Id="rId17" Type="http://schemas.openxmlformats.org/officeDocument/2006/relationships/hyperlink" Target="https://bmcpublichealth.biomedcentral.com/articles/10.1186/s12889-023-16152-2" TargetMode="External"/><Relationship Id="rId25" Type="http://schemas.openxmlformats.org/officeDocument/2006/relationships/hyperlink" Target="https://onlinelibrary.wiley.com/doi/10.1111/brv.12804" TargetMode="External"/><Relationship Id="rId33" Type="http://schemas.openxmlformats.org/officeDocument/2006/relationships/hyperlink" Target="https://www.ncbi.nlm.nih.gov/pmc/articles/PMC7686375/" TargetMode="External"/><Relationship Id="rId38" Type="http://schemas.openxmlformats.org/officeDocument/2006/relationships/hyperlink" Target="https://1e1c4153-7e7d-406a-a8e3-e6f0842508a9.filesusr.com/ugd/daa9f4_4b1ac5b8bba24bacb807e1e63649a563.pdf" TargetMode="External"/><Relationship Id="rId46" Type="http://schemas.openxmlformats.org/officeDocument/2006/relationships/hyperlink" Target="http://www.stopsmartmetersbc.com/wp-content/uploads/2017/05/The-Hidden-Marginalization-of-Persons-With-Environmental-Sensitivities-by-Pamela-Reed-Gibson-Ecopsychology-Vol.-8-No.-2-June-2016.pdf" TargetMode="External"/><Relationship Id="rId59" Type="http://schemas.openxmlformats.org/officeDocument/2006/relationships/hyperlink" Target="https://www.sciencedirect.com/science/article/pii/S0048969711012733" TargetMode="External"/><Relationship Id="rId67" Type="http://schemas.openxmlformats.org/officeDocument/2006/relationships/hyperlink" Target="https://pubmed.ncbi.nlm.nih.gov/17324677/" TargetMode="External"/><Relationship Id="rId20" Type="http://schemas.openxmlformats.org/officeDocument/2006/relationships/hyperlink" Target="https://www.degruyter.com/document/doi/10.1515/reveh-2022-0108/pdf" TargetMode="External"/><Relationship Id="rId41" Type="http://schemas.openxmlformats.org/officeDocument/2006/relationships/hyperlink" Target="https://www.amazon.com/Human-Antennas-Alfonso-Balmori-Mart%C3%ADnez/dp/8410354799" TargetMode="External"/><Relationship Id="rId54" Type="http://schemas.openxmlformats.org/officeDocument/2006/relationships/hyperlink" Target="https://www.arehs.be/_files/ugd/daa9f4_271914785525451a9c59b64742c8d410.pdf" TargetMode="External"/><Relationship Id="rId62" Type="http://schemas.openxmlformats.org/officeDocument/2006/relationships/hyperlink" Target="https://www.ncbi.nlm.nih.gov/pmc/articles/PMC2657824/" TargetMode="External"/><Relationship Id="rId70" Type="http://schemas.openxmlformats.org/officeDocument/2006/relationships/hyperlink" Target="https://www.robindestoits.org/attachment/74364/" TargetMode="External"/><Relationship Id="rId75" Type="http://schemas.openxmlformats.org/officeDocument/2006/relationships/hyperlink" Target="https://pubmed.ncbi.nlm.nih.gov/11730104/"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ciencedirect.com/science/article/pii/S0013935122007010" TargetMode="External"/><Relationship Id="rId23" Type="http://schemas.openxmlformats.org/officeDocument/2006/relationships/hyperlink" Target="https://www.degruyter.com/document/doi/10.1515/reveh-2021-0169/html" TargetMode="External"/><Relationship Id="rId28" Type="http://schemas.openxmlformats.org/officeDocument/2006/relationships/hyperlink" Target="https://www.mdpi.com/1422-0067/22/14/7321/pdf" TargetMode="External"/><Relationship Id="rId36" Type="http://schemas.openxmlformats.org/officeDocument/2006/relationships/hyperlink" Target="https://www.ommegaonline.org/article-details/The-Prevalence-of-People-With-Restricted-Access-to-Work-in-Man-Made-Electromagnetic-Environments/2402" TargetMode="External"/><Relationship Id="rId49" Type="http://schemas.openxmlformats.org/officeDocument/2006/relationships/hyperlink" Target="https://www.arehs.be/_files/ugd/daa9f4_2bbd79b6bd304ee3b106829faa2df594.pdf" TargetMode="External"/><Relationship Id="rId57" Type="http://schemas.openxmlformats.org/officeDocument/2006/relationships/hyperlink" Target="https://ecfsapi.fcc.gov/file/7520941817.pdf" TargetMode="External"/><Relationship Id="rId10" Type="http://schemas.openxmlformats.org/officeDocument/2006/relationships/hyperlink" Target="https://www.liebertpub.com/doi/10.1089/eco.2024.0027" TargetMode="External"/><Relationship Id="rId31" Type="http://schemas.openxmlformats.org/officeDocument/2006/relationships/hyperlink" Target="https://www.degruyter.com/document/doi/10.1515/reveh-2021-0038/pdf" TargetMode="External"/><Relationship Id="rId44" Type="http://schemas.openxmlformats.org/officeDocument/2006/relationships/hyperlink" Target="https://www.sciencedirect.com/science/article/abs/pii/S1438463916303856" TargetMode="External"/><Relationship Id="rId52" Type="http://schemas.openxmlformats.org/officeDocument/2006/relationships/hyperlink" Target="https://www.degruyter.com/view/j/reveh.2015.30.issue-4/reveh-2015-0007/reveh-2015-0007.xml" TargetMode="External"/><Relationship Id="rId60" Type="http://schemas.openxmlformats.org/officeDocument/2006/relationships/hyperlink" Target="https://www.arehs.be/_files/ugd/daa9f4_063adbb90de94dceab32d224c12e9a36.pdf" TargetMode="External"/><Relationship Id="rId65" Type="http://schemas.openxmlformats.org/officeDocument/2006/relationships/hyperlink" Target="https://www.researchgate.net/profile/Gunilla-Lindstroem/publication/5287523_Increased_Concentrations_of_Certain_Persistent_Organic_Pollutants_in_Subjects_with_Self-Reported_Electromagnetic_Hypersensitivity-A_Pilot_Study/links/02e7e526f68dba29a8000000/Increased-Concentrations-of-Certain-Persistent-Organic-Pollutants-in-Subjects-with-Self-Reported-Electromagnetic-Hypersensitivity-A-Pilot-Study.pdf" TargetMode="External"/><Relationship Id="rId73" Type="http://schemas.openxmlformats.org/officeDocument/2006/relationships/hyperlink" Target="https://www.sciencedirect.com/science/article/abs/pii/S0167876003001454" TargetMode="External"/><Relationship Id="rId78"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frontiersin.org/journals/public-health/articles/10.3389/fpubh.2024.1543818/full" TargetMode="External"/><Relationship Id="rId13" Type="http://schemas.openxmlformats.org/officeDocument/2006/relationships/hyperlink" Target="https://www.tandfonline.com/doi/full/10.1080/19420889.2024.2384874" TargetMode="External"/><Relationship Id="rId18" Type="http://schemas.openxmlformats.org/officeDocument/2006/relationships/hyperlink" Target="https://www.nature.com/articles/s41598-022-25588-2" TargetMode="External"/><Relationship Id="rId39" Type="http://schemas.openxmlformats.org/officeDocument/2006/relationships/hyperlink" Target="https://www.arehs.be/_files/ugd/daa9f4_477da80ecff0454eba97adec92f375ab.pdf" TargetMode="External"/><Relationship Id="rId34" Type="http://schemas.openxmlformats.org/officeDocument/2006/relationships/hyperlink" Target="https://pubmed.ncbi.nlm.nih.gov/32289567/" TargetMode="External"/><Relationship Id="rId50" Type="http://schemas.openxmlformats.org/officeDocument/2006/relationships/hyperlink" Target="http://www.stopsmartmetersbc.com/wp-content/uploads/2015/12/Johansson-2015-1.pdf" TargetMode="External"/><Relationship Id="rId55" Type="http://schemas.openxmlformats.org/officeDocument/2006/relationships/hyperlink" Target="https://bemri.org/publications/electrosensitivity/434-mobile-phones-electromagnetic-hypersensitivity-and-the-precautionary-principle/file.html" TargetMode="External"/><Relationship Id="rId76" Type="http://schemas.openxmlformats.org/officeDocument/2006/relationships/hyperlink" Target="https://pdfs.semanticscholar.org/7e59/a49d02fd5ac1e0744df53b85d47c12a34f5c.pdf" TargetMode="External"/><Relationship Id="rId7" Type="http://schemas.openxmlformats.org/officeDocument/2006/relationships/hyperlink" Target="https://www.openaccessgovernment.org/article/genetics-and-electromagnetic-hypersensitivity-ehs/214123/" TargetMode="External"/><Relationship Id="rId71" Type="http://schemas.openxmlformats.org/officeDocument/2006/relationships/hyperlink" Target="https://www.researchgate.net/publication/6836231_Letter_to_the_Editor_Will_We_All_Become_Electrosensitive" TargetMode="External"/><Relationship Id="rId2" Type="http://schemas.openxmlformats.org/officeDocument/2006/relationships/styles" Target="styles.xml"/><Relationship Id="rId29" Type="http://schemas.openxmlformats.org/officeDocument/2006/relationships/hyperlink" Target="https://www.degruyter.com/document/doi/10.1515/reveh-2021-0101/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4652</Words>
  <Characters>25591</Characters>
  <DocSecurity>0</DocSecurity>
  <Lines>213</Lines>
  <Paragraphs>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2023-04-05T14:48:00Z</cp:lastPrinted>
  <dcterms:created xsi:type="dcterms:W3CDTF">2023-02-11T18:20:00Z</dcterms:created>
  <dcterms:modified xsi:type="dcterms:W3CDTF">2026-10-21T16:47:00Z</dcterms:modified>
</cp:coreProperties>
</file>