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288" w:rsidRPr="002649FE" w:rsidRDefault="00FE62B0" w:rsidP="00A702F3">
      <w:pPr>
        <w:jc w:val="center"/>
        <w:rPr>
          <w:rFonts w:ascii="Arial" w:hAnsi="Arial" w:cs="Arial"/>
          <w:b/>
          <w:color w:val="403F42"/>
          <w:sz w:val="24"/>
          <w:szCs w:val="24"/>
          <w:shd w:val="clear" w:color="auto" w:fill="FFFFFF"/>
        </w:rPr>
      </w:pPr>
      <w:r w:rsidRPr="002649FE">
        <w:rPr>
          <w:rFonts w:ascii="Arial" w:hAnsi="Arial" w:cs="Arial"/>
          <w:b/>
          <w:color w:val="403F42"/>
          <w:sz w:val="24"/>
          <w:szCs w:val="24"/>
          <w:shd w:val="clear" w:color="auto" w:fill="FFFFFF"/>
        </w:rPr>
        <w:t xml:space="preserve">Re: Department </w:t>
      </w:r>
      <w:r w:rsidR="00A702F3" w:rsidRPr="002649FE">
        <w:rPr>
          <w:rFonts w:ascii="Arial" w:hAnsi="Arial" w:cs="Arial"/>
          <w:b/>
          <w:color w:val="403F42"/>
          <w:sz w:val="24"/>
          <w:szCs w:val="24"/>
          <w:shd w:val="clear" w:color="auto" w:fill="FFFFFF"/>
        </w:rPr>
        <w:t xml:space="preserve">of Health and Human Services –                                      </w:t>
      </w:r>
      <w:r w:rsidR="002649FE">
        <w:rPr>
          <w:rFonts w:ascii="Arial" w:hAnsi="Arial" w:cs="Arial"/>
          <w:b/>
          <w:color w:val="403F42"/>
          <w:sz w:val="24"/>
          <w:szCs w:val="24"/>
          <w:shd w:val="clear" w:color="auto" w:fill="FFFFFF"/>
        </w:rPr>
        <w:t xml:space="preserve">                      </w:t>
      </w:r>
      <w:r w:rsidRPr="002649FE">
        <w:rPr>
          <w:rFonts w:ascii="Arial" w:hAnsi="Arial" w:cs="Arial"/>
          <w:b/>
          <w:color w:val="403F42"/>
          <w:sz w:val="24"/>
          <w:szCs w:val="24"/>
          <w:shd w:val="clear" w:color="auto" w:fill="FFFFFF"/>
        </w:rPr>
        <w:t>Request for Information on Electromagnetic Fields (EMFs), Radiofrequency (RF) Radiation, and Wireless Radiation Exposure</w:t>
      </w:r>
    </w:p>
    <w:p w:rsidR="00A702F3" w:rsidRPr="00A702F3" w:rsidRDefault="00A702F3" w:rsidP="00A702F3">
      <w:pPr>
        <w:jc w:val="center"/>
        <w:rPr>
          <w:rFonts w:ascii="Arial" w:hAnsi="Arial" w:cs="Arial"/>
          <w:b/>
          <w:color w:val="403F42"/>
          <w:sz w:val="28"/>
          <w:szCs w:val="28"/>
          <w:shd w:val="clear" w:color="auto" w:fill="FFFFFF"/>
        </w:rPr>
      </w:pPr>
    </w:p>
    <w:p w:rsidR="002649FE" w:rsidRPr="00211F5B" w:rsidRDefault="002649FE" w:rsidP="002649FE">
      <w:pPr>
        <w:jc w:val="center"/>
        <w:rPr>
          <w:rFonts w:ascii="Arial" w:hAnsi="Arial" w:cs="Arial"/>
          <w:sz w:val="24"/>
          <w:szCs w:val="24"/>
        </w:rPr>
      </w:pPr>
      <w:r w:rsidRPr="00211F5B">
        <w:rPr>
          <w:rFonts w:ascii="Arial" w:hAnsi="Arial" w:cs="Arial"/>
          <w:noProof/>
          <w:sz w:val="24"/>
          <w:szCs w:val="24"/>
        </w:rPr>
        <w:drawing>
          <wp:inline distT="0" distB="0" distL="0" distR="0" wp14:anchorId="1133C4CB" wp14:editId="0A116189">
            <wp:extent cx="3284554" cy="2636057"/>
            <wp:effectExtent l="0" t="0" r="0" b="0"/>
            <wp:docPr id="2" name="Picture 2" descr="C:\Users\owner\Pictures\Screenshots\Screenshot 2026-04-23 230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Screenshots\Screenshot 2026-04-23 230212.png"/>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3284554" cy="2636057"/>
                    </a:xfrm>
                    <a:prstGeom prst="rect">
                      <a:avLst/>
                    </a:prstGeom>
                    <a:noFill/>
                    <a:ln>
                      <a:noFill/>
                    </a:ln>
                  </pic:spPr>
                </pic:pic>
              </a:graphicData>
            </a:graphic>
          </wp:inline>
        </w:drawing>
      </w:r>
    </w:p>
    <w:p w:rsidR="002649FE" w:rsidRPr="007B27F8" w:rsidRDefault="002649FE" w:rsidP="002649FE">
      <w:pPr>
        <w:jc w:val="center"/>
        <w:rPr>
          <w:rStyle w:val="Strong"/>
          <w:rFonts w:ascii="Arial" w:hAnsi="Arial" w:cs="Arial"/>
          <w:b w:val="0"/>
          <w:bCs w:val="0"/>
          <w:sz w:val="24"/>
          <w:szCs w:val="24"/>
        </w:rPr>
      </w:pPr>
      <w:r>
        <w:rPr>
          <w:rFonts w:ascii="Arial" w:hAnsi="Arial" w:cs="Arial"/>
          <w:sz w:val="24"/>
          <w:szCs w:val="24"/>
        </w:rPr>
        <w:t>Not a biologically-based health/safety test</w:t>
      </w:r>
    </w:p>
    <w:p w:rsidR="006D7192" w:rsidRDefault="002E5288" w:rsidP="00A702F3">
      <w:pPr>
        <w:rPr>
          <w:rFonts w:ascii="Arial" w:hAnsi="Arial" w:cs="Arial"/>
          <w:sz w:val="24"/>
          <w:szCs w:val="24"/>
        </w:rPr>
      </w:pPr>
      <w:r w:rsidRPr="002649FE">
        <w:rPr>
          <w:rFonts w:ascii="Arial" w:hAnsi="Arial" w:cs="Arial"/>
          <w:sz w:val="24"/>
          <w:szCs w:val="24"/>
        </w:rPr>
        <w:t xml:space="preserve">The smart meter health and safety question </w:t>
      </w:r>
      <w:r w:rsidR="00A702F3" w:rsidRPr="002649FE">
        <w:rPr>
          <w:rFonts w:ascii="Arial" w:hAnsi="Arial" w:cs="Arial"/>
          <w:sz w:val="24"/>
          <w:szCs w:val="24"/>
        </w:rPr>
        <w:t>NEVER s</w:t>
      </w:r>
      <w:r w:rsidRPr="002649FE">
        <w:rPr>
          <w:rFonts w:ascii="Arial" w:hAnsi="Arial" w:cs="Arial"/>
          <w:sz w:val="24"/>
          <w:szCs w:val="24"/>
        </w:rPr>
        <w:t xml:space="preserve">hould have been </w:t>
      </w:r>
      <w:r w:rsidR="002649FE">
        <w:rPr>
          <w:rFonts w:ascii="Arial" w:hAnsi="Arial" w:cs="Arial"/>
          <w:sz w:val="24"/>
          <w:szCs w:val="24"/>
        </w:rPr>
        <w:t>diverted t</w:t>
      </w:r>
      <w:r w:rsidR="00242AFC">
        <w:rPr>
          <w:rFonts w:ascii="Arial" w:hAnsi="Arial" w:cs="Arial"/>
          <w:sz w:val="24"/>
          <w:szCs w:val="24"/>
        </w:rPr>
        <w:t>o</w:t>
      </w:r>
      <w:r w:rsidR="00A702F3" w:rsidRPr="002649FE">
        <w:rPr>
          <w:rFonts w:ascii="Arial" w:hAnsi="Arial" w:cs="Arial"/>
          <w:sz w:val="24"/>
          <w:szCs w:val="24"/>
        </w:rPr>
        <w:t xml:space="preserve"> local politicized battle</w:t>
      </w:r>
      <w:r w:rsidR="00242AFC">
        <w:rPr>
          <w:rFonts w:ascii="Arial" w:hAnsi="Arial" w:cs="Arial"/>
          <w:sz w:val="24"/>
          <w:szCs w:val="24"/>
        </w:rPr>
        <w:t>s</w:t>
      </w:r>
      <w:r w:rsidR="00A702F3" w:rsidRPr="002649FE">
        <w:rPr>
          <w:rFonts w:ascii="Arial" w:hAnsi="Arial" w:cs="Arial"/>
          <w:sz w:val="24"/>
          <w:szCs w:val="24"/>
        </w:rPr>
        <w:t xml:space="preserve"> for the right to </w:t>
      </w:r>
      <w:r w:rsidRPr="002649FE">
        <w:rPr>
          <w:rFonts w:ascii="Arial" w:hAnsi="Arial" w:cs="Arial"/>
          <w:sz w:val="24"/>
          <w:szCs w:val="24"/>
        </w:rPr>
        <w:t xml:space="preserve">an opt out </w:t>
      </w:r>
      <w:r w:rsidR="00A702F3" w:rsidRPr="002649FE">
        <w:rPr>
          <w:rFonts w:ascii="Arial" w:hAnsi="Arial" w:cs="Arial"/>
          <w:sz w:val="24"/>
          <w:szCs w:val="24"/>
        </w:rPr>
        <w:t>meter.</w:t>
      </w:r>
    </w:p>
    <w:p w:rsidR="006D7192" w:rsidRDefault="00A702F3" w:rsidP="00A702F3">
      <w:pPr>
        <w:rPr>
          <w:rFonts w:ascii="Arial" w:hAnsi="Arial" w:cs="Arial"/>
          <w:sz w:val="24"/>
          <w:szCs w:val="24"/>
        </w:rPr>
      </w:pPr>
      <w:r w:rsidRPr="002649FE">
        <w:rPr>
          <w:rFonts w:ascii="Arial" w:hAnsi="Arial" w:cs="Arial"/>
          <w:sz w:val="24"/>
          <w:szCs w:val="24"/>
        </w:rPr>
        <w:t>This was a massive failure of federal policy</w:t>
      </w:r>
      <w:r w:rsidR="002649FE" w:rsidRPr="002649FE">
        <w:rPr>
          <w:rFonts w:ascii="Arial" w:hAnsi="Arial" w:cs="Arial"/>
          <w:sz w:val="24"/>
          <w:szCs w:val="24"/>
        </w:rPr>
        <w:t xml:space="preserve"> which has proceeded under the administrations of both political parties. </w:t>
      </w:r>
      <w:r w:rsidRPr="002649FE">
        <w:rPr>
          <w:rFonts w:ascii="Arial" w:hAnsi="Arial" w:cs="Arial"/>
          <w:sz w:val="24"/>
          <w:szCs w:val="24"/>
        </w:rPr>
        <w:t xml:space="preserve"> </w:t>
      </w:r>
    </w:p>
    <w:p w:rsidR="002E5288" w:rsidRPr="002649FE" w:rsidRDefault="002E5288" w:rsidP="00A702F3">
      <w:pPr>
        <w:rPr>
          <w:rFonts w:ascii="Arial" w:hAnsi="Arial" w:cs="Arial"/>
          <w:sz w:val="24"/>
          <w:szCs w:val="24"/>
        </w:rPr>
      </w:pPr>
      <w:r w:rsidRPr="002649FE">
        <w:rPr>
          <w:rFonts w:ascii="Arial" w:hAnsi="Arial" w:cs="Arial"/>
          <w:sz w:val="24"/>
          <w:szCs w:val="24"/>
        </w:rPr>
        <w:t xml:space="preserve">The assumptions fueling the entire smart grid </w:t>
      </w:r>
      <w:r w:rsidR="00A702F3" w:rsidRPr="002649FE">
        <w:rPr>
          <w:rFonts w:ascii="Arial" w:hAnsi="Arial" w:cs="Arial"/>
          <w:sz w:val="24"/>
          <w:szCs w:val="24"/>
        </w:rPr>
        <w:t>agenda</w:t>
      </w:r>
      <w:r w:rsidR="002649FE" w:rsidRPr="002649FE">
        <w:rPr>
          <w:rFonts w:ascii="Arial" w:hAnsi="Arial" w:cs="Arial"/>
          <w:sz w:val="24"/>
          <w:szCs w:val="24"/>
        </w:rPr>
        <w:t>(s)</w:t>
      </w:r>
      <w:r w:rsidR="00A702F3" w:rsidRPr="002649FE">
        <w:rPr>
          <w:rFonts w:ascii="Arial" w:hAnsi="Arial" w:cs="Arial"/>
          <w:sz w:val="24"/>
          <w:szCs w:val="24"/>
        </w:rPr>
        <w:t xml:space="preserve"> require review, and </w:t>
      </w:r>
      <w:r w:rsidR="002649FE" w:rsidRPr="002649FE">
        <w:rPr>
          <w:rFonts w:ascii="Arial" w:hAnsi="Arial" w:cs="Arial"/>
          <w:sz w:val="24"/>
          <w:szCs w:val="24"/>
        </w:rPr>
        <w:t xml:space="preserve">immediate </w:t>
      </w:r>
      <w:r w:rsidR="00A702F3" w:rsidRPr="002649FE">
        <w:rPr>
          <w:rFonts w:ascii="Arial" w:hAnsi="Arial" w:cs="Arial"/>
          <w:sz w:val="24"/>
          <w:szCs w:val="24"/>
        </w:rPr>
        <w:t>intervention to protect a portion of the population</w:t>
      </w:r>
      <w:r w:rsidR="002649FE" w:rsidRPr="002649FE">
        <w:rPr>
          <w:rFonts w:ascii="Arial" w:hAnsi="Arial" w:cs="Arial"/>
          <w:sz w:val="24"/>
          <w:szCs w:val="24"/>
        </w:rPr>
        <w:t xml:space="preserve"> from further harm,</w:t>
      </w:r>
      <w:r w:rsidR="00A702F3" w:rsidRPr="002649FE">
        <w:rPr>
          <w:rFonts w:ascii="Arial" w:hAnsi="Arial" w:cs="Arial"/>
          <w:sz w:val="24"/>
          <w:szCs w:val="24"/>
        </w:rPr>
        <w:t xml:space="preserve"> and to prevent further</w:t>
      </w:r>
      <w:r w:rsidR="002649FE" w:rsidRPr="002649FE">
        <w:rPr>
          <w:rFonts w:ascii="Arial" w:hAnsi="Arial" w:cs="Arial"/>
          <w:sz w:val="24"/>
          <w:szCs w:val="24"/>
        </w:rPr>
        <w:t xml:space="preserve"> ratepayer</w:t>
      </w:r>
      <w:r w:rsidR="00A702F3" w:rsidRPr="002649FE">
        <w:rPr>
          <w:rFonts w:ascii="Arial" w:hAnsi="Arial" w:cs="Arial"/>
          <w:sz w:val="24"/>
          <w:szCs w:val="24"/>
        </w:rPr>
        <w:t xml:space="preserve"> investment in an inappropriate</w:t>
      </w:r>
      <w:r w:rsidR="002649FE" w:rsidRPr="002649FE">
        <w:rPr>
          <w:rFonts w:ascii="Arial" w:hAnsi="Arial" w:cs="Arial"/>
          <w:sz w:val="24"/>
          <w:szCs w:val="24"/>
        </w:rPr>
        <w:t xml:space="preserve"> </w:t>
      </w:r>
      <w:r w:rsidR="00A702F3" w:rsidRPr="002649FE">
        <w:rPr>
          <w:rFonts w:ascii="Arial" w:hAnsi="Arial" w:cs="Arial"/>
          <w:sz w:val="24"/>
          <w:szCs w:val="24"/>
        </w:rPr>
        <w:t xml:space="preserve">technology </w:t>
      </w:r>
      <w:r w:rsidR="002649FE" w:rsidRPr="002649FE">
        <w:rPr>
          <w:rFonts w:ascii="Arial" w:hAnsi="Arial" w:cs="Arial"/>
          <w:sz w:val="24"/>
          <w:szCs w:val="24"/>
        </w:rPr>
        <w:t>choice.</w:t>
      </w:r>
    </w:p>
    <w:p w:rsidR="00A702F3" w:rsidRDefault="00A702F3" w:rsidP="00242AFC">
      <w:pPr>
        <w:jc w:val="center"/>
        <w:rPr>
          <w:rFonts w:ascii="Arial" w:hAnsi="Arial" w:cs="Arial"/>
          <w:b/>
          <w:sz w:val="28"/>
          <w:szCs w:val="28"/>
        </w:rPr>
      </w:pPr>
    </w:p>
    <w:p w:rsidR="00E44BCB" w:rsidRPr="002649FE" w:rsidRDefault="00A702F3" w:rsidP="00242AFC">
      <w:pPr>
        <w:jc w:val="center"/>
        <w:rPr>
          <w:rFonts w:ascii="Arial" w:hAnsi="Arial" w:cs="Arial"/>
          <w:b/>
          <w:sz w:val="24"/>
          <w:szCs w:val="24"/>
        </w:rPr>
      </w:pPr>
      <w:r w:rsidRPr="002649FE">
        <w:rPr>
          <w:rFonts w:ascii="Arial" w:hAnsi="Arial" w:cs="Arial"/>
          <w:b/>
          <w:sz w:val="24"/>
          <w:szCs w:val="24"/>
        </w:rPr>
        <w:t>Confro</w:t>
      </w:r>
      <w:r w:rsidR="002649FE">
        <w:rPr>
          <w:rFonts w:ascii="Arial" w:hAnsi="Arial" w:cs="Arial"/>
          <w:b/>
          <w:sz w:val="24"/>
          <w:szCs w:val="24"/>
        </w:rPr>
        <w:t xml:space="preserve">nting the Smart Meter Narrative </w:t>
      </w:r>
      <w:r w:rsidRPr="002649FE">
        <w:rPr>
          <w:rFonts w:ascii="Arial" w:hAnsi="Arial" w:cs="Arial"/>
          <w:b/>
          <w:sz w:val="24"/>
          <w:szCs w:val="24"/>
        </w:rPr>
        <w:t>with a focus on the “Health and Safety” “Science</w:t>
      </w:r>
      <w:r w:rsidR="002649FE">
        <w:rPr>
          <w:rFonts w:ascii="Arial" w:hAnsi="Arial" w:cs="Arial"/>
          <w:b/>
          <w:sz w:val="24"/>
          <w:szCs w:val="24"/>
        </w:rPr>
        <w:t xml:space="preserve">” </w:t>
      </w:r>
      <w:r w:rsidRPr="002649FE">
        <w:rPr>
          <w:rFonts w:ascii="Arial" w:hAnsi="Arial" w:cs="Arial"/>
          <w:b/>
          <w:sz w:val="24"/>
          <w:szCs w:val="24"/>
        </w:rPr>
        <w:t xml:space="preserve">past and present – </w:t>
      </w:r>
      <w:r w:rsidRPr="002649FE">
        <w:rPr>
          <w:rFonts w:ascii="Arial" w:hAnsi="Arial" w:cs="Arial"/>
          <w:b/>
          <w:i/>
          <w:sz w:val="24"/>
          <w:szCs w:val="24"/>
        </w:rPr>
        <w:t>among other issues</w:t>
      </w:r>
    </w:p>
    <w:p w:rsidR="006E6E97" w:rsidRDefault="006E6E97" w:rsidP="00A6043F">
      <w:pPr>
        <w:jc w:val="center"/>
        <w:rPr>
          <w:rStyle w:val="Strong"/>
          <w:rFonts w:ascii="Arial" w:hAnsi="Arial" w:cs="Arial"/>
          <w:color w:val="000000"/>
          <w:shd w:val="clear" w:color="auto" w:fill="FFFFFF"/>
        </w:rPr>
      </w:pPr>
    </w:p>
    <w:p w:rsidR="00F25741" w:rsidRPr="002649FE" w:rsidRDefault="00F25741" w:rsidP="002649FE">
      <w:pPr>
        <w:jc w:val="right"/>
        <w:rPr>
          <w:rFonts w:ascii="Arial" w:hAnsi="Arial" w:cs="Arial"/>
          <w:b/>
          <w:bCs/>
          <w:color w:val="000000"/>
          <w:sz w:val="20"/>
          <w:szCs w:val="20"/>
          <w:shd w:val="clear" w:color="auto" w:fill="FFFFFF"/>
        </w:rPr>
      </w:pPr>
      <w:r w:rsidRPr="002649FE">
        <w:rPr>
          <w:rStyle w:val="Strong"/>
          <w:rFonts w:ascii="Arial" w:hAnsi="Arial" w:cs="Arial"/>
          <w:color w:val="000000"/>
          <w:sz w:val="20"/>
          <w:szCs w:val="20"/>
          <w:shd w:val="clear" w:color="auto" w:fill="FFFFFF"/>
        </w:rPr>
        <w:t xml:space="preserve">“We live in a society exquisitely dependent </w:t>
      </w:r>
      <w:r w:rsidR="007B27F8" w:rsidRPr="002649FE">
        <w:rPr>
          <w:rStyle w:val="Strong"/>
          <w:rFonts w:ascii="Arial" w:hAnsi="Arial" w:cs="Arial"/>
          <w:color w:val="000000"/>
          <w:sz w:val="20"/>
          <w:szCs w:val="20"/>
          <w:shd w:val="clear" w:color="auto" w:fill="FFFFFF"/>
        </w:rPr>
        <w:t>on science and technology</w:t>
      </w:r>
      <w:r w:rsidRPr="002649FE">
        <w:rPr>
          <w:rStyle w:val="Strong"/>
          <w:rFonts w:ascii="Arial" w:hAnsi="Arial" w:cs="Arial"/>
          <w:color w:val="000000"/>
          <w:sz w:val="20"/>
          <w:szCs w:val="20"/>
          <w:shd w:val="clear" w:color="auto" w:fill="FFFFFF"/>
        </w:rPr>
        <w:t xml:space="preserve"> </w:t>
      </w:r>
      <w:r w:rsidR="00A6043F" w:rsidRPr="002649FE">
        <w:rPr>
          <w:rStyle w:val="Strong"/>
          <w:rFonts w:ascii="Arial" w:hAnsi="Arial" w:cs="Arial"/>
          <w:color w:val="000000"/>
          <w:sz w:val="20"/>
          <w:szCs w:val="20"/>
          <w:shd w:val="clear" w:color="auto" w:fill="FFFFFF"/>
        </w:rPr>
        <w:t xml:space="preserve">                            </w:t>
      </w:r>
      <w:r w:rsidR="007B27F8" w:rsidRPr="002649FE">
        <w:rPr>
          <w:rStyle w:val="Strong"/>
          <w:rFonts w:ascii="Arial" w:hAnsi="Arial" w:cs="Arial"/>
          <w:color w:val="000000"/>
          <w:sz w:val="20"/>
          <w:szCs w:val="20"/>
          <w:shd w:val="clear" w:color="auto" w:fill="FFFFFF"/>
        </w:rPr>
        <w:t xml:space="preserve">                            </w:t>
      </w:r>
      <w:r w:rsidR="002649FE" w:rsidRPr="002649FE">
        <w:rPr>
          <w:rStyle w:val="Strong"/>
          <w:rFonts w:ascii="Arial" w:hAnsi="Arial" w:cs="Arial"/>
          <w:color w:val="000000"/>
          <w:sz w:val="20"/>
          <w:szCs w:val="20"/>
          <w:shd w:val="clear" w:color="auto" w:fill="FFFFFF"/>
        </w:rPr>
        <w:t xml:space="preserve">             </w:t>
      </w:r>
      <w:r w:rsidRPr="002649FE">
        <w:rPr>
          <w:rStyle w:val="Strong"/>
          <w:rFonts w:ascii="Arial" w:hAnsi="Arial" w:cs="Arial"/>
          <w:color w:val="000000"/>
          <w:sz w:val="20"/>
          <w:szCs w:val="20"/>
          <w:shd w:val="clear" w:color="auto" w:fill="FFFFFF"/>
        </w:rPr>
        <w:t>in which hardly anyone knows anything about science and technology.</w:t>
      </w:r>
      <w:r w:rsidR="002649FE">
        <w:rPr>
          <w:rStyle w:val="Strong"/>
          <w:rFonts w:ascii="Arial" w:hAnsi="Arial" w:cs="Arial"/>
          <w:color w:val="000000"/>
          <w:sz w:val="20"/>
          <w:szCs w:val="20"/>
          <w:shd w:val="clear" w:color="auto" w:fill="FFFFFF"/>
        </w:rPr>
        <w:t xml:space="preserve">                                                       </w:t>
      </w:r>
      <w:r w:rsidRPr="002649FE">
        <w:rPr>
          <w:rStyle w:val="Strong"/>
          <w:rFonts w:ascii="Arial" w:hAnsi="Arial" w:cs="Arial"/>
          <w:color w:val="000000"/>
          <w:sz w:val="20"/>
          <w:szCs w:val="20"/>
          <w:shd w:val="clear" w:color="auto" w:fill="FFFFFF"/>
        </w:rPr>
        <w:t>This is a clear prescription for disaster”</w:t>
      </w:r>
      <w:r w:rsidR="00E208CC" w:rsidRPr="002649FE">
        <w:rPr>
          <w:rStyle w:val="Strong"/>
          <w:rFonts w:ascii="Arial" w:hAnsi="Arial" w:cs="Arial"/>
          <w:color w:val="000000"/>
          <w:sz w:val="20"/>
          <w:szCs w:val="20"/>
          <w:shd w:val="clear" w:color="auto" w:fill="FFFFFF"/>
        </w:rPr>
        <w:t>- Carl Sagan</w:t>
      </w:r>
    </w:p>
    <w:p w:rsidR="00487773" w:rsidRPr="00211F5B" w:rsidRDefault="006E6E97" w:rsidP="00475785">
      <w:pPr>
        <w:rPr>
          <w:rFonts w:ascii="Arial" w:hAnsi="Arial" w:cs="Arial"/>
          <w:b/>
          <w:sz w:val="24"/>
          <w:szCs w:val="24"/>
        </w:rPr>
      </w:pPr>
      <w:r>
        <w:rPr>
          <w:rFonts w:ascii="Arial" w:hAnsi="Arial" w:cs="Arial"/>
          <w:b/>
          <w:sz w:val="24"/>
          <w:szCs w:val="24"/>
        </w:rPr>
        <w:br w:type="page"/>
      </w:r>
      <w:r w:rsidR="00475785" w:rsidRPr="00211F5B">
        <w:rPr>
          <w:rFonts w:ascii="Arial" w:hAnsi="Arial" w:cs="Arial"/>
          <w:b/>
          <w:sz w:val="24"/>
          <w:szCs w:val="24"/>
        </w:rPr>
        <w:lastRenderedPageBreak/>
        <w:t>Introduction</w:t>
      </w:r>
      <w:r w:rsidR="00B12916">
        <w:rPr>
          <w:rFonts w:ascii="Arial" w:hAnsi="Arial" w:cs="Arial"/>
          <w:b/>
          <w:sz w:val="24"/>
          <w:szCs w:val="24"/>
        </w:rPr>
        <w:t>/Overview</w:t>
      </w:r>
      <w:r w:rsidR="00475785" w:rsidRPr="00211F5B">
        <w:rPr>
          <w:rFonts w:ascii="Arial" w:hAnsi="Arial" w:cs="Arial"/>
          <w:b/>
          <w:sz w:val="24"/>
          <w:szCs w:val="24"/>
        </w:rPr>
        <w:t xml:space="preserve">: </w:t>
      </w:r>
      <w:r w:rsidR="00B12916">
        <w:rPr>
          <w:rFonts w:ascii="Arial" w:hAnsi="Arial" w:cs="Arial"/>
          <w:b/>
          <w:sz w:val="24"/>
          <w:szCs w:val="24"/>
        </w:rPr>
        <w:t>Smart Meters, Health and Beyond</w:t>
      </w:r>
    </w:p>
    <w:p w:rsidR="00E208CC" w:rsidRPr="00FF6971" w:rsidRDefault="00475785" w:rsidP="00475785">
      <w:pPr>
        <w:rPr>
          <w:rFonts w:ascii="Arial" w:hAnsi="Arial" w:cs="Arial"/>
          <w:sz w:val="24"/>
          <w:szCs w:val="24"/>
        </w:rPr>
      </w:pPr>
      <w:r w:rsidRPr="00FF6971">
        <w:rPr>
          <w:rFonts w:ascii="Arial" w:hAnsi="Arial" w:cs="Arial"/>
          <w:sz w:val="24"/>
          <w:szCs w:val="24"/>
        </w:rPr>
        <w:t xml:space="preserve">Numerous writers working </w:t>
      </w:r>
      <w:r w:rsidR="00E208CC" w:rsidRPr="00FF6971">
        <w:rPr>
          <w:rFonts w:ascii="Arial" w:hAnsi="Arial" w:cs="Arial"/>
          <w:sz w:val="24"/>
          <w:szCs w:val="24"/>
        </w:rPr>
        <w:t>in the area of ‘clean energy’</w:t>
      </w:r>
      <w:r w:rsidRPr="00FF6971">
        <w:rPr>
          <w:rFonts w:ascii="Arial" w:hAnsi="Arial" w:cs="Arial"/>
          <w:sz w:val="24"/>
          <w:szCs w:val="24"/>
        </w:rPr>
        <w:t xml:space="preserve"> have used the term “low hanging fruit”</w:t>
      </w:r>
      <w:r w:rsidR="00A6043F" w:rsidRPr="00FF6971">
        <w:rPr>
          <w:rFonts w:ascii="Arial" w:hAnsi="Arial" w:cs="Arial"/>
          <w:sz w:val="24"/>
          <w:szCs w:val="24"/>
        </w:rPr>
        <w:t>.</w:t>
      </w:r>
      <w:r w:rsidR="00A6043F" w:rsidRPr="00FF6971">
        <w:rPr>
          <w:rStyle w:val="FootnoteReference"/>
          <w:rFonts w:ascii="Arial" w:hAnsi="Arial" w:cs="Arial"/>
          <w:sz w:val="24"/>
          <w:szCs w:val="24"/>
        </w:rPr>
        <w:footnoteReference w:id="1"/>
      </w:r>
    </w:p>
    <w:p w:rsidR="00A6043F" w:rsidRPr="00FF6971" w:rsidRDefault="00E7761F" w:rsidP="00E208CC">
      <w:pPr>
        <w:rPr>
          <w:rFonts w:ascii="Arial" w:hAnsi="Arial" w:cs="Arial"/>
          <w:i/>
          <w:sz w:val="24"/>
          <w:szCs w:val="24"/>
        </w:rPr>
      </w:pPr>
      <w:hyperlink r:id="rId9" w:history="1">
        <w:r w:rsidR="00E208CC" w:rsidRPr="00FF6971">
          <w:rPr>
            <w:rStyle w:val="Hyperlink"/>
            <w:rFonts w:ascii="Arial" w:hAnsi="Arial" w:cs="Arial"/>
            <w:sz w:val="24"/>
            <w:szCs w:val="24"/>
          </w:rPr>
          <w:t>Edu.ba</w:t>
        </w:r>
      </w:hyperlink>
      <w:r w:rsidR="00E208CC" w:rsidRPr="00FF6971">
        <w:rPr>
          <w:rFonts w:ascii="Arial" w:hAnsi="Arial" w:cs="Arial"/>
          <w:sz w:val="24"/>
          <w:szCs w:val="24"/>
        </w:rPr>
        <w:t xml:space="preserve"> explains, </w:t>
      </w:r>
      <w:r w:rsidR="00E208CC" w:rsidRPr="00FF6971">
        <w:rPr>
          <w:rFonts w:ascii="Arial" w:hAnsi="Arial" w:cs="Arial"/>
          <w:i/>
          <w:sz w:val="24"/>
          <w:szCs w:val="24"/>
        </w:rPr>
        <w:t>“This metaphor refers to tasks, opportunities, or solutions that are easiest to achieve and provide quick results with minimal effort. Just as fruits hanging</w:t>
      </w:r>
      <w:r w:rsidR="00E208CC" w:rsidRPr="003376B2">
        <w:rPr>
          <w:rFonts w:ascii="Arial" w:hAnsi="Arial" w:cs="Arial"/>
          <w:i/>
          <w:sz w:val="24"/>
          <w:szCs w:val="24"/>
        </w:rPr>
        <w:t xml:space="preserve"> </w:t>
      </w:r>
      <w:r w:rsidR="00E208CC" w:rsidRPr="00FF6971">
        <w:rPr>
          <w:rFonts w:ascii="Arial" w:hAnsi="Arial" w:cs="Arial"/>
          <w:i/>
          <w:sz w:val="24"/>
          <w:szCs w:val="24"/>
        </w:rPr>
        <w:t>on the lower branches of a tree are the easiest to pick, low-hanging fruits in professional and personal contexts represent easy wins that require less investment but offer immediate benefits.</w:t>
      </w:r>
      <w:r w:rsidR="002304AD" w:rsidRPr="00FF6971">
        <w:rPr>
          <w:rFonts w:ascii="Arial" w:hAnsi="Arial" w:cs="Arial"/>
          <w:i/>
          <w:sz w:val="24"/>
          <w:szCs w:val="24"/>
        </w:rPr>
        <w:t>”</w:t>
      </w:r>
    </w:p>
    <w:p w:rsidR="00C7686E" w:rsidRPr="00FF6971" w:rsidRDefault="00A6043F" w:rsidP="00475785">
      <w:pPr>
        <w:rPr>
          <w:rFonts w:ascii="Arial" w:hAnsi="Arial" w:cs="Arial"/>
          <w:sz w:val="24"/>
          <w:szCs w:val="24"/>
        </w:rPr>
      </w:pPr>
      <w:r w:rsidRPr="00FF6971">
        <w:rPr>
          <w:rFonts w:ascii="Arial" w:hAnsi="Arial" w:cs="Arial"/>
          <w:sz w:val="24"/>
          <w:szCs w:val="24"/>
        </w:rPr>
        <w:t>The term reportedly has its roots in business and marketing, but denotes</w:t>
      </w:r>
      <w:r w:rsidR="008D2692" w:rsidRPr="00FF6971">
        <w:rPr>
          <w:rFonts w:ascii="Arial" w:hAnsi="Arial" w:cs="Arial"/>
          <w:sz w:val="24"/>
          <w:szCs w:val="24"/>
        </w:rPr>
        <w:t xml:space="preserve"> potentially</w:t>
      </w:r>
      <w:r w:rsidRPr="00FF6971">
        <w:rPr>
          <w:rFonts w:ascii="Arial" w:hAnsi="Arial" w:cs="Arial"/>
          <w:sz w:val="24"/>
          <w:szCs w:val="24"/>
        </w:rPr>
        <w:t xml:space="preserve"> far more nefarious </w:t>
      </w:r>
      <w:r w:rsidR="008D2692" w:rsidRPr="00FF6971">
        <w:rPr>
          <w:rFonts w:ascii="Arial" w:hAnsi="Arial" w:cs="Arial"/>
          <w:sz w:val="24"/>
          <w:szCs w:val="24"/>
        </w:rPr>
        <w:t xml:space="preserve">potentials regarding the </w:t>
      </w:r>
      <w:r w:rsidR="003463F9" w:rsidRPr="00FF6971">
        <w:rPr>
          <w:rFonts w:ascii="Arial" w:hAnsi="Arial" w:cs="Arial"/>
          <w:sz w:val="24"/>
          <w:szCs w:val="24"/>
        </w:rPr>
        <w:t>misdirection</w:t>
      </w:r>
      <w:r w:rsidR="008D2692" w:rsidRPr="00FF6971">
        <w:rPr>
          <w:rFonts w:ascii="Arial" w:hAnsi="Arial" w:cs="Arial"/>
          <w:sz w:val="24"/>
          <w:szCs w:val="24"/>
        </w:rPr>
        <w:t xml:space="preserve"> </w:t>
      </w:r>
      <w:r w:rsidR="00ED28CB" w:rsidRPr="00FF6971">
        <w:rPr>
          <w:rFonts w:ascii="Arial" w:hAnsi="Arial" w:cs="Arial"/>
          <w:sz w:val="24"/>
          <w:szCs w:val="24"/>
        </w:rPr>
        <w:t xml:space="preserve">of </w:t>
      </w:r>
      <w:r w:rsidR="008D2692" w:rsidRPr="00FF6971">
        <w:rPr>
          <w:rFonts w:ascii="Arial" w:hAnsi="Arial" w:cs="Arial"/>
          <w:sz w:val="24"/>
          <w:szCs w:val="24"/>
        </w:rPr>
        <w:t>public sentiment.</w:t>
      </w:r>
    </w:p>
    <w:p w:rsidR="00E208CC" w:rsidRPr="00FF6971" w:rsidRDefault="00A6043F" w:rsidP="00475785">
      <w:pPr>
        <w:rPr>
          <w:rFonts w:ascii="Arial" w:hAnsi="Arial" w:cs="Arial"/>
          <w:sz w:val="24"/>
          <w:szCs w:val="24"/>
        </w:rPr>
      </w:pPr>
      <w:r w:rsidRPr="00FF6971">
        <w:rPr>
          <w:rFonts w:ascii="Arial" w:hAnsi="Arial" w:cs="Arial"/>
          <w:sz w:val="24"/>
          <w:szCs w:val="24"/>
        </w:rPr>
        <w:t>L</w:t>
      </w:r>
      <w:r w:rsidR="002304AD" w:rsidRPr="00FF6971">
        <w:rPr>
          <w:rFonts w:ascii="Arial" w:hAnsi="Arial" w:cs="Arial"/>
          <w:sz w:val="24"/>
          <w:szCs w:val="24"/>
        </w:rPr>
        <w:t>ow hanging fruit can be part of a</w:t>
      </w:r>
      <w:r w:rsidR="008D2692" w:rsidRPr="00FF6971">
        <w:rPr>
          <w:rFonts w:ascii="Arial" w:hAnsi="Arial" w:cs="Arial"/>
          <w:sz w:val="24"/>
          <w:szCs w:val="24"/>
        </w:rPr>
        <w:t>n intentional</w:t>
      </w:r>
      <w:r w:rsidR="002304AD" w:rsidRPr="00FF6971">
        <w:rPr>
          <w:rFonts w:ascii="Arial" w:hAnsi="Arial" w:cs="Arial"/>
          <w:sz w:val="24"/>
          <w:szCs w:val="24"/>
        </w:rPr>
        <w:t xml:space="preserve"> strategy of compartmentalization</w:t>
      </w:r>
      <w:r w:rsidRPr="00FF6971">
        <w:rPr>
          <w:rFonts w:ascii="Arial" w:hAnsi="Arial" w:cs="Arial"/>
          <w:sz w:val="24"/>
          <w:szCs w:val="24"/>
        </w:rPr>
        <w:t xml:space="preserve"> and manipulation</w:t>
      </w:r>
      <w:r w:rsidR="002304AD" w:rsidRPr="00FF6971">
        <w:rPr>
          <w:rFonts w:ascii="Arial" w:hAnsi="Arial" w:cs="Arial"/>
          <w:sz w:val="24"/>
          <w:szCs w:val="24"/>
        </w:rPr>
        <w:t>, to create support for a particular agenda</w:t>
      </w:r>
      <w:r w:rsidRPr="00FF6971">
        <w:rPr>
          <w:rFonts w:ascii="Arial" w:hAnsi="Arial" w:cs="Arial"/>
          <w:sz w:val="24"/>
          <w:szCs w:val="24"/>
        </w:rPr>
        <w:t xml:space="preserve"> that would not be accepted</w:t>
      </w:r>
      <w:r w:rsidR="00A17AE1" w:rsidRPr="00FF6971">
        <w:rPr>
          <w:rFonts w:ascii="Arial" w:hAnsi="Arial" w:cs="Arial"/>
          <w:sz w:val="24"/>
          <w:szCs w:val="24"/>
        </w:rPr>
        <w:t xml:space="preserve"> if fully</w:t>
      </w:r>
      <w:r w:rsidR="00C7686E" w:rsidRPr="00FF6971">
        <w:rPr>
          <w:rFonts w:ascii="Arial" w:hAnsi="Arial" w:cs="Arial"/>
          <w:sz w:val="24"/>
          <w:szCs w:val="24"/>
        </w:rPr>
        <w:t xml:space="preserve"> and transparently</w:t>
      </w:r>
      <w:r w:rsidR="00A17AE1" w:rsidRPr="00FF6971">
        <w:rPr>
          <w:rFonts w:ascii="Arial" w:hAnsi="Arial" w:cs="Arial"/>
          <w:sz w:val="24"/>
          <w:szCs w:val="24"/>
        </w:rPr>
        <w:t xml:space="preserve"> disclosed.</w:t>
      </w:r>
    </w:p>
    <w:p w:rsidR="00242AFC" w:rsidRDefault="00A17AE1" w:rsidP="00A6043F">
      <w:pPr>
        <w:pStyle w:val="FootnoteText"/>
        <w:rPr>
          <w:rFonts w:ascii="Arial" w:hAnsi="Arial" w:cs="Arial"/>
          <w:sz w:val="24"/>
          <w:szCs w:val="24"/>
        </w:rPr>
      </w:pPr>
      <w:r w:rsidRPr="00FF6971">
        <w:rPr>
          <w:rFonts w:ascii="Arial" w:hAnsi="Arial" w:cs="Arial"/>
          <w:sz w:val="24"/>
          <w:szCs w:val="24"/>
        </w:rPr>
        <w:t>For e</w:t>
      </w:r>
      <w:r w:rsidR="00A6043F" w:rsidRPr="00FF6971">
        <w:rPr>
          <w:rFonts w:ascii="Arial" w:hAnsi="Arial" w:cs="Arial"/>
          <w:sz w:val="24"/>
          <w:szCs w:val="24"/>
        </w:rPr>
        <w:t xml:space="preserve">xample, </w:t>
      </w:r>
      <w:r w:rsidR="00B12916">
        <w:rPr>
          <w:rFonts w:ascii="Arial" w:hAnsi="Arial" w:cs="Arial"/>
          <w:sz w:val="24"/>
          <w:szCs w:val="24"/>
        </w:rPr>
        <w:t xml:space="preserve">during the Obama administration, </w:t>
      </w:r>
      <w:r w:rsidR="00A6043F" w:rsidRPr="00FF6971">
        <w:rPr>
          <w:rFonts w:ascii="Arial" w:hAnsi="Arial" w:cs="Arial"/>
          <w:sz w:val="24"/>
          <w:szCs w:val="24"/>
        </w:rPr>
        <w:t>the drive</w:t>
      </w:r>
      <w:r w:rsidR="00631763" w:rsidRPr="00FF6971">
        <w:rPr>
          <w:rFonts w:ascii="Arial" w:hAnsi="Arial" w:cs="Arial"/>
          <w:sz w:val="24"/>
          <w:szCs w:val="24"/>
        </w:rPr>
        <w:t xml:space="preserve"> to</w:t>
      </w:r>
      <w:r w:rsidR="00A6043F" w:rsidRPr="00FF6971">
        <w:rPr>
          <w:rFonts w:ascii="Arial" w:hAnsi="Arial" w:cs="Arial"/>
          <w:sz w:val="24"/>
          <w:szCs w:val="24"/>
        </w:rPr>
        <w:t xml:space="preserve"> increase the adoption of solar energy was tied to</w:t>
      </w:r>
      <w:r w:rsidR="00211F5B" w:rsidRPr="00FF6971">
        <w:rPr>
          <w:rFonts w:ascii="Arial" w:hAnsi="Arial" w:cs="Arial"/>
          <w:sz w:val="24"/>
          <w:szCs w:val="24"/>
        </w:rPr>
        <w:t xml:space="preserve"> the</w:t>
      </w:r>
      <w:r w:rsidR="00A6043F" w:rsidRPr="00FF6971">
        <w:rPr>
          <w:rFonts w:ascii="Arial" w:hAnsi="Arial" w:cs="Arial"/>
          <w:sz w:val="24"/>
          <w:szCs w:val="24"/>
        </w:rPr>
        <w:t xml:space="preserve"> claim </w:t>
      </w:r>
      <w:r w:rsidR="00963335" w:rsidRPr="00FF6971">
        <w:rPr>
          <w:rFonts w:ascii="Arial" w:hAnsi="Arial" w:cs="Arial"/>
          <w:sz w:val="24"/>
          <w:szCs w:val="24"/>
        </w:rPr>
        <w:t>that smart meters would be</w:t>
      </w:r>
      <w:r w:rsidR="00A6043F" w:rsidRPr="00FF6971">
        <w:rPr>
          <w:rFonts w:ascii="Arial" w:hAnsi="Arial" w:cs="Arial"/>
          <w:sz w:val="24"/>
          <w:szCs w:val="24"/>
        </w:rPr>
        <w:t xml:space="preserve"> r</w:t>
      </w:r>
      <w:r w:rsidR="00B12916">
        <w:rPr>
          <w:rFonts w:ascii="Arial" w:hAnsi="Arial" w:cs="Arial"/>
          <w:sz w:val="24"/>
          <w:szCs w:val="24"/>
        </w:rPr>
        <w:t xml:space="preserve">equired, without mention of the long-range plan </w:t>
      </w:r>
      <w:r w:rsidR="00A6043F" w:rsidRPr="00FF6971">
        <w:rPr>
          <w:rFonts w:ascii="Arial" w:hAnsi="Arial" w:cs="Arial"/>
          <w:sz w:val="24"/>
          <w:szCs w:val="24"/>
        </w:rPr>
        <w:t>to eventually tie smart m</w:t>
      </w:r>
      <w:r w:rsidR="00B12916">
        <w:rPr>
          <w:rFonts w:ascii="Arial" w:hAnsi="Arial" w:cs="Arial"/>
          <w:sz w:val="24"/>
          <w:szCs w:val="24"/>
        </w:rPr>
        <w:t>eters to a much larger agenda.</w:t>
      </w:r>
    </w:p>
    <w:p w:rsidR="00B12916" w:rsidRPr="00FF6971" w:rsidRDefault="00B12916" w:rsidP="00A6043F">
      <w:pPr>
        <w:pStyle w:val="FootnoteText"/>
        <w:rPr>
          <w:rFonts w:ascii="Arial" w:hAnsi="Arial" w:cs="Arial"/>
          <w:sz w:val="24"/>
          <w:szCs w:val="24"/>
        </w:rPr>
      </w:pPr>
    </w:p>
    <w:p w:rsidR="00B12916" w:rsidRDefault="009C1379" w:rsidP="00A6043F">
      <w:pPr>
        <w:pStyle w:val="FootnoteText"/>
        <w:rPr>
          <w:rFonts w:ascii="Arial" w:hAnsi="Arial" w:cs="Arial"/>
          <w:sz w:val="24"/>
          <w:szCs w:val="24"/>
        </w:rPr>
      </w:pPr>
      <w:r w:rsidRPr="00FF6971">
        <w:rPr>
          <w:rFonts w:ascii="Arial" w:hAnsi="Arial" w:cs="Arial"/>
          <w:sz w:val="24"/>
          <w:szCs w:val="24"/>
        </w:rPr>
        <w:t>The</w:t>
      </w:r>
      <w:r w:rsidR="00B30065" w:rsidRPr="00FF6971">
        <w:rPr>
          <w:rFonts w:ascii="Arial" w:hAnsi="Arial" w:cs="Arial"/>
          <w:sz w:val="24"/>
          <w:szCs w:val="24"/>
        </w:rPr>
        <w:t xml:space="preserve"> industry’s</w:t>
      </w:r>
      <w:r w:rsidRPr="00FF6971">
        <w:rPr>
          <w:rFonts w:ascii="Arial" w:hAnsi="Arial" w:cs="Arial"/>
          <w:sz w:val="24"/>
          <w:szCs w:val="24"/>
        </w:rPr>
        <w:t xml:space="preserve"> talking</w:t>
      </w:r>
      <w:r w:rsidR="00B8630E" w:rsidRPr="00FF6971">
        <w:rPr>
          <w:rFonts w:ascii="Arial" w:hAnsi="Arial" w:cs="Arial"/>
          <w:sz w:val="24"/>
          <w:szCs w:val="24"/>
        </w:rPr>
        <w:t xml:space="preserve"> point was that </w:t>
      </w:r>
      <w:r w:rsidRPr="00FF6971">
        <w:rPr>
          <w:rFonts w:ascii="Arial" w:hAnsi="Arial" w:cs="Arial"/>
          <w:sz w:val="24"/>
          <w:szCs w:val="24"/>
        </w:rPr>
        <w:t>technicians needed to be able to shut</w:t>
      </w:r>
      <w:r w:rsidR="007B27F8">
        <w:rPr>
          <w:rFonts w:ascii="Arial" w:hAnsi="Arial" w:cs="Arial"/>
          <w:sz w:val="24"/>
          <w:szCs w:val="24"/>
        </w:rPr>
        <w:t xml:space="preserve"> down</w:t>
      </w:r>
      <w:r w:rsidRPr="00FF6971">
        <w:rPr>
          <w:rFonts w:ascii="Arial" w:hAnsi="Arial" w:cs="Arial"/>
          <w:sz w:val="24"/>
          <w:szCs w:val="24"/>
        </w:rPr>
        <w:t xml:space="preserve"> the</w:t>
      </w:r>
      <w:r w:rsidR="003B7905" w:rsidRPr="00FF6971">
        <w:rPr>
          <w:rFonts w:ascii="Arial" w:hAnsi="Arial" w:cs="Arial"/>
          <w:sz w:val="24"/>
          <w:szCs w:val="24"/>
        </w:rPr>
        <w:t xml:space="preserve"> solar</w:t>
      </w:r>
      <w:r w:rsidRPr="00FF6971">
        <w:rPr>
          <w:rFonts w:ascii="Arial" w:hAnsi="Arial" w:cs="Arial"/>
          <w:sz w:val="24"/>
          <w:szCs w:val="24"/>
        </w:rPr>
        <w:t xml:space="preserve"> system</w:t>
      </w:r>
      <w:r w:rsidR="003B7905" w:rsidRPr="00FF6971">
        <w:rPr>
          <w:rFonts w:ascii="Arial" w:hAnsi="Arial" w:cs="Arial"/>
          <w:sz w:val="24"/>
          <w:szCs w:val="24"/>
        </w:rPr>
        <w:t>s to work on the lines, for safety.</w:t>
      </w:r>
      <w:r w:rsidRPr="00FF6971">
        <w:rPr>
          <w:rFonts w:ascii="Arial" w:hAnsi="Arial" w:cs="Arial"/>
          <w:sz w:val="24"/>
          <w:szCs w:val="24"/>
        </w:rPr>
        <w:t xml:space="preserve"> The obvious point that the meters were only necessary on homes with solar systems </w:t>
      </w:r>
      <w:r w:rsidR="007B27F8">
        <w:rPr>
          <w:rFonts w:ascii="Arial" w:hAnsi="Arial" w:cs="Arial"/>
          <w:sz w:val="24"/>
          <w:szCs w:val="24"/>
        </w:rPr>
        <w:t>has never been addressed.</w:t>
      </w:r>
      <w:r w:rsidR="00B30065" w:rsidRPr="00FF6971">
        <w:rPr>
          <w:rFonts w:ascii="Arial" w:hAnsi="Arial" w:cs="Arial"/>
          <w:sz w:val="24"/>
          <w:szCs w:val="24"/>
        </w:rPr>
        <w:t xml:space="preserve"> </w:t>
      </w:r>
    </w:p>
    <w:p w:rsidR="00B12916" w:rsidRDefault="00B12916" w:rsidP="00A6043F">
      <w:pPr>
        <w:pStyle w:val="FootnoteText"/>
        <w:rPr>
          <w:rFonts w:ascii="Arial" w:hAnsi="Arial" w:cs="Arial"/>
          <w:sz w:val="24"/>
          <w:szCs w:val="24"/>
        </w:rPr>
      </w:pPr>
    </w:p>
    <w:p w:rsidR="00631763" w:rsidRPr="00FF6971" w:rsidRDefault="007B27F8" w:rsidP="00A6043F">
      <w:pPr>
        <w:pStyle w:val="FootnoteText"/>
        <w:rPr>
          <w:rFonts w:ascii="Arial" w:hAnsi="Arial" w:cs="Arial"/>
          <w:sz w:val="24"/>
          <w:szCs w:val="24"/>
        </w:rPr>
      </w:pPr>
      <w:r>
        <w:rPr>
          <w:rFonts w:ascii="Arial" w:hAnsi="Arial" w:cs="Arial"/>
          <w:sz w:val="24"/>
          <w:szCs w:val="24"/>
        </w:rPr>
        <w:t>T</w:t>
      </w:r>
      <w:r w:rsidR="00B30065" w:rsidRPr="00FF6971">
        <w:rPr>
          <w:rFonts w:ascii="Arial" w:hAnsi="Arial" w:cs="Arial"/>
          <w:sz w:val="24"/>
          <w:szCs w:val="24"/>
        </w:rPr>
        <w:t>he strategy resulted in</w:t>
      </w:r>
      <w:r w:rsidR="00B12916">
        <w:rPr>
          <w:rFonts w:ascii="Arial" w:hAnsi="Arial" w:cs="Arial"/>
          <w:sz w:val="24"/>
          <w:szCs w:val="24"/>
        </w:rPr>
        <w:t xml:space="preserve"> inadequately informed</w:t>
      </w:r>
      <w:r w:rsidR="00B30065" w:rsidRPr="00FF6971">
        <w:rPr>
          <w:rFonts w:ascii="Arial" w:hAnsi="Arial" w:cs="Arial"/>
          <w:sz w:val="24"/>
          <w:szCs w:val="24"/>
        </w:rPr>
        <w:t xml:space="preserve"> solar proponents also</w:t>
      </w:r>
      <w:r>
        <w:rPr>
          <w:rFonts w:ascii="Arial" w:hAnsi="Arial" w:cs="Arial"/>
          <w:sz w:val="24"/>
          <w:szCs w:val="24"/>
        </w:rPr>
        <w:t xml:space="preserve"> becoming smart meter advocates.</w:t>
      </w:r>
    </w:p>
    <w:p w:rsidR="00631763" w:rsidRPr="00FF6971" w:rsidRDefault="00631763" w:rsidP="00A6043F">
      <w:pPr>
        <w:pStyle w:val="FootnoteText"/>
        <w:rPr>
          <w:rFonts w:ascii="Arial" w:hAnsi="Arial" w:cs="Arial"/>
          <w:sz w:val="24"/>
          <w:szCs w:val="24"/>
        </w:rPr>
      </w:pPr>
    </w:p>
    <w:p w:rsidR="00ED28CB" w:rsidRPr="00FF6971" w:rsidRDefault="008D2692" w:rsidP="00A6043F">
      <w:pPr>
        <w:pStyle w:val="FootnoteText"/>
        <w:rPr>
          <w:rFonts w:ascii="Arial" w:hAnsi="Arial" w:cs="Arial"/>
          <w:sz w:val="24"/>
          <w:szCs w:val="24"/>
        </w:rPr>
      </w:pPr>
      <w:r w:rsidRPr="00FF6971">
        <w:rPr>
          <w:rFonts w:ascii="Arial" w:hAnsi="Arial" w:cs="Arial"/>
          <w:sz w:val="24"/>
          <w:szCs w:val="24"/>
        </w:rPr>
        <w:t xml:space="preserve">Another instance of </w:t>
      </w:r>
      <w:r w:rsidR="00B30065" w:rsidRPr="00FF6971">
        <w:rPr>
          <w:rFonts w:ascii="Arial" w:hAnsi="Arial" w:cs="Arial"/>
          <w:sz w:val="24"/>
          <w:szCs w:val="24"/>
        </w:rPr>
        <w:t xml:space="preserve">industry </w:t>
      </w:r>
      <w:r w:rsidR="00056D79" w:rsidRPr="00FF6971">
        <w:rPr>
          <w:rFonts w:ascii="Arial" w:hAnsi="Arial" w:cs="Arial"/>
          <w:sz w:val="24"/>
          <w:szCs w:val="24"/>
        </w:rPr>
        <w:t xml:space="preserve">messaging </w:t>
      </w:r>
      <w:r w:rsidRPr="00FF6971">
        <w:rPr>
          <w:rFonts w:ascii="Arial" w:hAnsi="Arial" w:cs="Arial"/>
          <w:sz w:val="24"/>
          <w:szCs w:val="24"/>
        </w:rPr>
        <w:t>i</w:t>
      </w:r>
      <w:r w:rsidR="00056D79" w:rsidRPr="00FF6971">
        <w:rPr>
          <w:rFonts w:ascii="Arial" w:hAnsi="Arial" w:cs="Arial"/>
          <w:sz w:val="24"/>
          <w:szCs w:val="24"/>
        </w:rPr>
        <w:t>s</w:t>
      </w:r>
      <w:r w:rsidR="00631763" w:rsidRPr="00FF6971">
        <w:rPr>
          <w:rFonts w:ascii="Arial" w:hAnsi="Arial" w:cs="Arial"/>
          <w:sz w:val="24"/>
          <w:szCs w:val="24"/>
        </w:rPr>
        <w:t xml:space="preserve"> that smart meters </w:t>
      </w:r>
      <w:r w:rsidR="009C1379" w:rsidRPr="00FF6971">
        <w:rPr>
          <w:rFonts w:ascii="Arial" w:hAnsi="Arial" w:cs="Arial"/>
          <w:sz w:val="24"/>
          <w:szCs w:val="24"/>
        </w:rPr>
        <w:t>would/will</w:t>
      </w:r>
      <w:r w:rsidR="00631763" w:rsidRPr="00FF6971">
        <w:rPr>
          <w:rFonts w:ascii="Arial" w:hAnsi="Arial" w:cs="Arial"/>
          <w:sz w:val="24"/>
          <w:szCs w:val="24"/>
        </w:rPr>
        <w:t xml:space="preserve"> eliminate the</w:t>
      </w:r>
      <w:r w:rsidR="002412AA" w:rsidRPr="00FF6971">
        <w:rPr>
          <w:rFonts w:ascii="Arial" w:hAnsi="Arial" w:cs="Arial"/>
          <w:sz w:val="24"/>
          <w:szCs w:val="24"/>
        </w:rPr>
        <w:t xml:space="preserve"> previous</w:t>
      </w:r>
      <w:r w:rsidR="00631763" w:rsidRPr="00FF6971">
        <w:rPr>
          <w:rFonts w:ascii="Arial" w:hAnsi="Arial" w:cs="Arial"/>
          <w:sz w:val="24"/>
          <w:szCs w:val="24"/>
        </w:rPr>
        <w:t xml:space="preserve"> truck rolls and carbon costs necessary fo</w:t>
      </w:r>
      <w:r w:rsidR="00056D79" w:rsidRPr="00FF6971">
        <w:rPr>
          <w:rFonts w:ascii="Arial" w:hAnsi="Arial" w:cs="Arial"/>
          <w:sz w:val="24"/>
          <w:szCs w:val="24"/>
        </w:rPr>
        <w:t>r starting and stopping service in</w:t>
      </w:r>
      <w:r w:rsidR="00B30065" w:rsidRPr="00FF6971">
        <w:rPr>
          <w:rFonts w:ascii="Arial" w:hAnsi="Arial" w:cs="Arial"/>
          <w:sz w:val="24"/>
          <w:szCs w:val="24"/>
        </w:rPr>
        <w:t xml:space="preserve"> the</w:t>
      </w:r>
      <w:r w:rsidR="00056D79" w:rsidRPr="00FF6971">
        <w:rPr>
          <w:rFonts w:ascii="Arial" w:hAnsi="Arial" w:cs="Arial"/>
          <w:sz w:val="24"/>
          <w:szCs w:val="24"/>
        </w:rPr>
        <w:t xml:space="preserve"> case of a move/rel</w:t>
      </w:r>
      <w:r w:rsidR="00C7686E" w:rsidRPr="00FF6971">
        <w:rPr>
          <w:rFonts w:ascii="Arial" w:hAnsi="Arial" w:cs="Arial"/>
          <w:sz w:val="24"/>
          <w:szCs w:val="24"/>
        </w:rPr>
        <w:t>o</w:t>
      </w:r>
      <w:r w:rsidR="00056D79" w:rsidRPr="00FF6971">
        <w:rPr>
          <w:rFonts w:ascii="Arial" w:hAnsi="Arial" w:cs="Arial"/>
          <w:sz w:val="24"/>
          <w:szCs w:val="24"/>
        </w:rPr>
        <w:t>cation.</w:t>
      </w:r>
      <w:r w:rsidR="00631763" w:rsidRPr="00FF6971">
        <w:rPr>
          <w:rFonts w:ascii="Arial" w:hAnsi="Arial" w:cs="Arial"/>
          <w:sz w:val="24"/>
          <w:szCs w:val="24"/>
        </w:rPr>
        <w:t xml:space="preserve">  </w:t>
      </w:r>
    </w:p>
    <w:p w:rsidR="00ED28CB" w:rsidRPr="00FF6971" w:rsidRDefault="00ED28CB" w:rsidP="00A6043F">
      <w:pPr>
        <w:pStyle w:val="FootnoteText"/>
        <w:rPr>
          <w:rFonts w:ascii="Arial" w:hAnsi="Arial" w:cs="Arial"/>
          <w:sz w:val="24"/>
          <w:szCs w:val="24"/>
        </w:rPr>
      </w:pPr>
    </w:p>
    <w:p w:rsidR="00B12916" w:rsidRDefault="00631763" w:rsidP="00A6043F">
      <w:pPr>
        <w:pStyle w:val="FootnoteText"/>
        <w:rPr>
          <w:rFonts w:ascii="Arial" w:hAnsi="Arial" w:cs="Arial"/>
          <w:sz w:val="24"/>
          <w:szCs w:val="24"/>
        </w:rPr>
      </w:pPr>
      <w:r w:rsidRPr="00FF6971">
        <w:rPr>
          <w:rFonts w:ascii="Arial" w:hAnsi="Arial" w:cs="Arial"/>
          <w:sz w:val="24"/>
          <w:szCs w:val="24"/>
        </w:rPr>
        <w:t>Less attention is given to the fact that the smart grid has greatly increased the costs of electricity,</w:t>
      </w:r>
      <w:r w:rsidR="00B12916">
        <w:rPr>
          <w:rFonts w:ascii="Arial" w:hAnsi="Arial" w:cs="Arial"/>
          <w:sz w:val="24"/>
          <w:szCs w:val="24"/>
        </w:rPr>
        <w:t xml:space="preserve"> potentially</w:t>
      </w:r>
      <w:r w:rsidRPr="00FF6971">
        <w:rPr>
          <w:rFonts w:ascii="Arial" w:hAnsi="Arial" w:cs="Arial"/>
          <w:sz w:val="24"/>
          <w:szCs w:val="24"/>
        </w:rPr>
        <w:t xml:space="preserve"> resulting in increased</w:t>
      </w:r>
      <w:r w:rsidR="002412AA" w:rsidRPr="00FF6971">
        <w:rPr>
          <w:rFonts w:ascii="Arial" w:hAnsi="Arial" w:cs="Arial"/>
          <w:sz w:val="24"/>
          <w:szCs w:val="24"/>
        </w:rPr>
        <w:t xml:space="preserve"> remote (</w:t>
      </w:r>
      <w:r w:rsidR="009E08CE" w:rsidRPr="00FF6971">
        <w:rPr>
          <w:rFonts w:ascii="Arial" w:hAnsi="Arial" w:cs="Arial"/>
          <w:sz w:val="24"/>
          <w:szCs w:val="24"/>
        </w:rPr>
        <w:t>no contact)</w:t>
      </w:r>
      <w:r w:rsidRPr="00FF6971">
        <w:rPr>
          <w:rFonts w:ascii="Arial" w:hAnsi="Arial" w:cs="Arial"/>
          <w:sz w:val="24"/>
          <w:szCs w:val="24"/>
        </w:rPr>
        <w:t xml:space="preserve"> power sh</w:t>
      </w:r>
      <w:r w:rsidR="00056D79" w:rsidRPr="00FF6971">
        <w:rPr>
          <w:rFonts w:ascii="Arial" w:hAnsi="Arial" w:cs="Arial"/>
          <w:sz w:val="24"/>
          <w:szCs w:val="24"/>
        </w:rPr>
        <w:t>ut offs for non-payment for low-income ratepayers</w:t>
      </w:r>
      <w:r w:rsidR="003463F9" w:rsidRPr="00FF6971">
        <w:rPr>
          <w:rFonts w:ascii="Arial" w:hAnsi="Arial" w:cs="Arial"/>
          <w:sz w:val="24"/>
          <w:szCs w:val="24"/>
        </w:rPr>
        <w:t>.</w:t>
      </w:r>
      <w:r w:rsidR="003B7905" w:rsidRPr="00FF6971">
        <w:rPr>
          <w:rFonts w:ascii="Arial" w:hAnsi="Arial" w:cs="Arial"/>
          <w:sz w:val="24"/>
          <w:szCs w:val="24"/>
        </w:rPr>
        <w:t xml:space="preserve"> </w:t>
      </w:r>
      <w:r w:rsidR="007B27F8">
        <w:rPr>
          <w:rFonts w:ascii="Arial" w:hAnsi="Arial" w:cs="Arial"/>
          <w:sz w:val="24"/>
          <w:szCs w:val="24"/>
        </w:rPr>
        <w:t>Where is that data?</w:t>
      </w:r>
      <w:r w:rsidR="00B12916">
        <w:rPr>
          <w:rFonts w:ascii="Arial" w:hAnsi="Arial" w:cs="Arial"/>
          <w:sz w:val="24"/>
          <w:szCs w:val="24"/>
        </w:rPr>
        <w:t xml:space="preserve"> </w:t>
      </w:r>
    </w:p>
    <w:p w:rsidR="00C959F8" w:rsidRDefault="00C959F8" w:rsidP="00242AFC">
      <w:pPr>
        <w:pStyle w:val="FootnoteText"/>
        <w:rPr>
          <w:rFonts w:ascii="Arial" w:hAnsi="Arial" w:cs="Arial"/>
          <w:sz w:val="24"/>
          <w:szCs w:val="24"/>
        </w:rPr>
      </w:pPr>
    </w:p>
    <w:p w:rsidR="00C959F8" w:rsidRDefault="00C959F8" w:rsidP="00242AFC">
      <w:pPr>
        <w:pStyle w:val="FootnoteText"/>
        <w:rPr>
          <w:rFonts w:ascii="Arial" w:hAnsi="Arial" w:cs="Arial"/>
          <w:sz w:val="24"/>
          <w:szCs w:val="24"/>
        </w:rPr>
      </w:pPr>
      <w:r>
        <w:rPr>
          <w:rFonts w:ascii="Arial" w:hAnsi="Arial" w:cs="Arial"/>
          <w:sz w:val="24"/>
          <w:szCs w:val="24"/>
        </w:rPr>
        <w:t>Could the smart meter health issue be investigated as part of a larger effort to re-evaluate the cost-benefits of the entire paradigm?</w:t>
      </w:r>
    </w:p>
    <w:p w:rsidR="00242AFC" w:rsidRDefault="00242AFC" w:rsidP="00242AFC">
      <w:pPr>
        <w:pStyle w:val="FootnoteText"/>
        <w:rPr>
          <w:rFonts w:ascii="Arial" w:hAnsi="Arial" w:cs="Arial"/>
          <w:sz w:val="24"/>
          <w:szCs w:val="24"/>
        </w:rPr>
      </w:pPr>
    </w:p>
    <w:p w:rsidR="00242AFC" w:rsidRPr="00242AFC" w:rsidRDefault="00242AFC" w:rsidP="00C959F8">
      <w:pPr>
        <w:rPr>
          <w:rFonts w:ascii="Arial" w:hAnsi="Arial" w:cs="Arial"/>
          <w:b/>
          <w:sz w:val="24"/>
          <w:szCs w:val="24"/>
        </w:rPr>
      </w:pPr>
      <w:r>
        <w:rPr>
          <w:rFonts w:ascii="Arial" w:hAnsi="Arial" w:cs="Arial"/>
          <w:b/>
          <w:sz w:val="24"/>
          <w:szCs w:val="24"/>
        </w:rPr>
        <w:br w:type="page"/>
      </w:r>
      <w:r w:rsidRPr="00242AFC">
        <w:rPr>
          <w:rFonts w:ascii="Arial" w:hAnsi="Arial" w:cs="Arial"/>
          <w:b/>
          <w:sz w:val="24"/>
          <w:szCs w:val="24"/>
        </w:rPr>
        <w:lastRenderedPageBreak/>
        <w:t xml:space="preserve">Assessing </w:t>
      </w:r>
      <w:r>
        <w:rPr>
          <w:rFonts w:ascii="Arial" w:hAnsi="Arial" w:cs="Arial"/>
          <w:b/>
          <w:sz w:val="24"/>
          <w:szCs w:val="24"/>
        </w:rPr>
        <w:t>“</w:t>
      </w:r>
      <w:r w:rsidRPr="00242AFC">
        <w:rPr>
          <w:rFonts w:ascii="Arial" w:hAnsi="Arial" w:cs="Arial"/>
          <w:b/>
          <w:sz w:val="24"/>
          <w:szCs w:val="24"/>
        </w:rPr>
        <w:t>Health Impacts</w:t>
      </w:r>
      <w:r>
        <w:rPr>
          <w:rFonts w:ascii="Arial" w:hAnsi="Arial" w:cs="Arial"/>
          <w:b/>
          <w:sz w:val="24"/>
          <w:szCs w:val="24"/>
        </w:rPr>
        <w:t>”</w:t>
      </w:r>
    </w:p>
    <w:p w:rsidR="00242AFC" w:rsidRDefault="00242AFC" w:rsidP="00242AFC">
      <w:pPr>
        <w:pStyle w:val="FootnoteText"/>
        <w:rPr>
          <w:rFonts w:ascii="Arial" w:hAnsi="Arial" w:cs="Arial"/>
          <w:sz w:val="24"/>
          <w:szCs w:val="24"/>
        </w:rPr>
      </w:pPr>
    </w:p>
    <w:p w:rsidR="00963335" w:rsidRPr="00FF6971" w:rsidRDefault="00EC03D9" w:rsidP="00A6043F">
      <w:pPr>
        <w:pStyle w:val="FootnoteText"/>
        <w:rPr>
          <w:rFonts w:ascii="Arial" w:hAnsi="Arial" w:cs="Arial"/>
          <w:sz w:val="24"/>
          <w:szCs w:val="24"/>
        </w:rPr>
      </w:pPr>
      <w:r w:rsidRPr="00FF6971">
        <w:rPr>
          <w:rFonts w:ascii="Arial" w:hAnsi="Arial" w:cs="Arial"/>
          <w:sz w:val="24"/>
          <w:szCs w:val="24"/>
        </w:rPr>
        <w:t>A 2012 health impact assessment</w:t>
      </w:r>
      <w:r w:rsidR="00CF6D09" w:rsidRPr="00FF6971">
        <w:rPr>
          <w:rFonts w:ascii="Arial" w:hAnsi="Arial" w:cs="Arial"/>
          <w:sz w:val="24"/>
          <w:szCs w:val="24"/>
        </w:rPr>
        <w:t xml:space="preserve"> investigate</w:t>
      </w:r>
      <w:r w:rsidRPr="00FF6971">
        <w:rPr>
          <w:rFonts w:ascii="Arial" w:hAnsi="Arial" w:cs="Arial"/>
          <w:sz w:val="24"/>
          <w:szCs w:val="24"/>
        </w:rPr>
        <w:t>d Commonwealth Edison’s proposal to introduce “smart metering” in western metropolitan Chicago, specifically looking at how the technology could affect the risk of exposure to</w:t>
      </w:r>
      <w:r w:rsidR="007B27F8">
        <w:rPr>
          <w:rFonts w:ascii="Arial" w:hAnsi="Arial" w:cs="Arial"/>
          <w:sz w:val="24"/>
          <w:szCs w:val="24"/>
        </w:rPr>
        <w:t xml:space="preserve"> life-threatening</w:t>
      </w:r>
      <w:r w:rsidRPr="00FF6971">
        <w:rPr>
          <w:rFonts w:ascii="Arial" w:hAnsi="Arial" w:cs="Arial"/>
          <w:sz w:val="24"/>
          <w:szCs w:val="24"/>
        </w:rPr>
        <w:t xml:space="preserve"> extreme temperatures. </w:t>
      </w:r>
      <w:r w:rsidR="00CF6D09" w:rsidRPr="00FF6971">
        <w:rPr>
          <w:rStyle w:val="FootnoteReference"/>
          <w:rFonts w:ascii="Arial" w:hAnsi="Arial" w:cs="Arial"/>
          <w:sz w:val="24"/>
          <w:szCs w:val="24"/>
        </w:rPr>
        <w:footnoteReference w:id="2"/>
      </w:r>
    </w:p>
    <w:p w:rsidR="00EC03D9" w:rsidRDefault="00EC03D9" w:rsidP="00A6043F">
      <w:pPr>
        <w:pStyle w:val="FootnoteText"/>
        <w:rPr>
          <w:rFonts w:ascii="Arial" w:hAnsi="Arial" w:cs="Arial"/>
          <w:sz w:val="24"/>
          <w:szCs w:val="24"/>
        </w:rPr>
      </w:pPr>
    </w:p>
    <w:p w:rsidR="00EC03D9" w:rsidRDefault="00EC03D9" w:rsidP="00A6043F">
      <w:pPr>
        <w:pStyle w:val="FootnoteText"/>
        <w:rPr>
          <w:rFonts w:ascii="Arial" w:hAnsi="Arial" w:cs="Arial"/>
          <w:sz w:val="24"/>
          <w:szCs w:val="24"/>
        </w:rPr>
      </w:pPr>
    </w:p>
    <w:p w:rsidR="00EC03D9" w:rsidRDefault="00EC03D9" w:rsidP="00CF6D09">
      <w:pPr>
        <w:pStyle w:val="FootnoteText"/>
        <w:jc w:val="center"/>
        <w:rPr>
          <w:rFonts w:ascii="Arial" w:hAnsi="Arial" w:cs="Arial"/>
          <w:sz w:val="24"/>
          <w:szCs w:val="24"/>
        </w:rPr>
      </w:pPr>
      <w:r w:rsidRPr="00EC03D9">
        <w:rPr>
          <w:rFonts w:ascii="Arial" w:hAnsi="Arial" w:cs="Arial"/>
          <w:noProof/>
          <w:sz w:val="24"/>
          <w:szCs w:val="24"/>
        </w:rPr>
        <w:drawing>
          <wp:inline distT="0" distB="0" distL="0" distR="0" wp14:anchorId="3CB421AE" wp14:editId="131CAECF">
            <wp:extent cx="3385751" cy="1913359"/>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3408946" cy="1926467"/>
                    </a:xfrm>
                    <a:prstGeom prst="rect">
                      <a:avLst/>
                    </a:prstGeom>
                  </pic:spPr>
                </pic:pic>
              </a:graphicData>
            </a:graphic>
          </wp:inline>
        </w:drawing>
      </w:r>
    </w:p>
    <w:p w:rsidR="00CF6D09" w:rsidRDefault="00CF6D09" w:rsidP="00A6043F">
      <w:pPr>
        <w:pStyle w:val="FootnoteText"/>
        <w:rPr>
          <w:rFonts w:ascii="Arial" w:hAnsi="Arial" w:cs="Arial"/>
          <w:sz w:val="24"/>
          <w:szCs w:val="24"/>
        </w:rPr>
      </w:pPr>
    </w:p>
    <w:p w:rsidR="007B27F8" w:rsidRDefault="002D6688" w:rsidP="00A6043F">
      <w:pPr>
        <w:pStyle w:val="FootnoteText"/>
        <w:rPr>
          <w:rFonts w:ascii="Arial" w:hAnsi="Arial" w:cs="Arial"/>
          <w:sz w:val="24"/>
          <w:szCs w:val="24"/>
        </w:rPr>
      </w:pPr>
      <w:r>
        <w:rPr>
          <w:rFonts w:ascii="Arial" w:hAnsi="Arial" w:cs="Arial"/>
          <w:sz w:val="24"/>
          <w:szCs w:val="24"/>
        </w:rPr>
        <w:t>In short, the study focused on utility</w:t>
      </w:r>
      <w:r w:rsidR="007B27F8">
        <w:rPr>
          <w:rFonts w:ascii="Arial" w:hAnsi="Arial" w:cs="Arial"/>
          <w:sz w:val="24"/>
          <w:szCs w:val="24"/>
        </w:rPr>
        <w:t xml:space="preserve"> cost</w:t>
      </w:r>
      <w:r w:rsidR="00242AFC">
        <w:rPr>
          <w:rFonts w:ascii="Arial" w:hAnsi="Arial" w:cs="Arial"/>
          <w:sz w:val="24"/>
          <w:szCs w:val="24"/>
        </w:rPr>
        <w:t xml:space="preserve"> impacts and</w:t>
      </w:r>
      <w:r>
        <w:rPr>
          <w:rFonts w:ascii="Arial" w:hAnsi="Arial" w:cs="Arial"/>
          <w:sz w:val="24"/>
          <w:szCs w:val="24"/>
        </w:rPr>
        <w:t xml:space="preserve"> poverty. </w:t>
      </w:r>
    </w:p>
    <w:p w:rsidR="007B27F8" w:rsidRDefault="007B27F8" w:rsidP="00A6043F">
      <w:pPr>
        <w:pStyle w:val="FootnoteText"/>
        <w:rPr>
          <w:rFonts w:ascii="Arial" w:hAnsi="Arial" w:cs="Arial"/>
          <w:sz w:val="24"/>
          <w:szCs w:val="24"/>
        </w:rPr>
      </w:pPr>
    </w:p>
    <w:p w:rsidR="009C1379" w:rsidRDefault="00B30065" w:rsidP="00A6043F">
      <w:pPr>
        <w:pStyle w:val="FootnoteText"/>
        <w:rPr>
          <w:rFonts w:ascii="Arial" w:hAnsi="Arial" w:cs="Arial"/>
          <w:sz w:val="24"/>
          <w:szCs w:val="24"/>
        </w:rPr>
      </w:pPr>
      <w:r>
        <w:rPr>
          <w:rFonts w:ascii="Arial" w:hAnsi="Arial" w:cs="Arial"/>
          <w:sz w:val="24"/>
          <w:szCs w:val="24"/>
        </w:rPr>
        <w:t>The combination of remote shut-offs</w:t>
      </w:r>
      <w:r w:rsidR="002D6688">
        <w:rPr>
          <w:rFonts w:ascii="Arial" w:hAnsi="Arial" w:cs="Arial"/>
          <w:sz w:val="24"/>
          <w:szCs w:val="24"/>
        </w:rPr>
        <w:t xml:space="preserve"> enabled by digital meters </w:t>
      </w:r>
      <w:r w:rsidR="00C959F8">
        <w:rPr>
          <w:rFonts w:ascii="Arial" w:hAnsi="Arial" w:cs="Arial"/>
          <w:sz w:val="24"/>
          <w:szCs w:val="24"/>
        </w:rPr>
        <w:t>and poverty can</w:t>
      </w:r>
      <w:r>
        <w:rPr>
          <w:rFonts w:ascii="Arial" w:hAnsi="Arial" w:cs="Arial"/>
          <w:sz w:val="24"/>
          <w:szCs w:val="24"/>
        </w:rPr>
        <w:t xml:space="preserve"> </w:t>
      </w:r>
      <w:r w:rsidR="00C959F8">
        <w:rPr>
          <w:rFonts w:ascii="Arial" w:hAnsi="Arial" w:cs="Arial"/>
          <w:sz w:val="24"/>
          <w:szCs w:val="24"/>
        </w:rPr>
        <w:t xml:space="preserve">have </w:t>
      </w:r>
      <w:r>
        <w:rPr>
          <w:rFonts w:ascii="Arial" w:hAnsi="Arial" w:cs="Arial"/>
          <w:sz w:val="24"/>
          <w:szCs w:val="24"/>
        </w:rPr>
        <w:t>deadly results, especially when families without power resort to candles fo</w:t>
      </w:r>
      <w:r w:rsidR="004E6758">
        <w:rPr>
          <w:rFonts w:ascii="Arial" w:hAnsi="Arial" w:cs="Arial"/>
          <w:sz w:val="24"/>
          <w:szCs w:val="24"/>
        </w:rPr>
        <w:t>r lighting</w:t>
      </w:r>
      <w:r w:rsidR="00B701E8">
        <w:rPr>
          <w:rFonts w:ascii="Arial" w:hAnsi="Arial" w:cs="Arial"/>
          <w:sz w:val="24"/>
          <w:szCs w:val="24"/>
        </w:rPr>
        <w:t>,</w:t>
      </w:r>
      <w:r w:rsidR="004E6758">
        <w:rPr>
          <w:rFonts w:ascii="Arial" w:hAnsi="Arial" w:cs="Arial"/>
          <w:sz w:val="24"/>
          <w:szCs w:val="24"/>
        </w:rPr>
        <w:t xml:space="preserve"> or </w:t>
      </w:r>
      <w:r w:rsidR="00B701E8">
        <w:rPr>
          <w:rFonts w:ascii="Arial" w:hAnsi="Arial" w:cs="Arial"/>
          <w:sz w:val="24"/>
          <w:szCs w:val="24"/>
        </w:rPr>
        <w:t xml:space="preserve">use </w:t>
      </w:r>
      <w:r w:rsidR="004E6758">
        <w:rPr>
          <w:rFonts w:ascii="Arial" w:hAnsi="Arial" w:cs="Arial"/>
          <w:sz w:val="24"/>
          <w:szCs w:val="24"/>
        </w:rPr>
        <w:t>alternative heat sources.</w:t>
      </w:r>
      <w:r>
        <w:rPr>
          <w:rFonts w:ascii="Arial" w:hAnsi="Arial" w:cs="Arial"/>
          <w:sz w:val="24"/>
          <w:szCs w:val="24"/>
        </w:rPr>
        <w:t xml:space="preserve"> </w:t>
      </w:r>
    </w:p>
    <w:p w:rsidR="007B27F8" w:rsidRDefault="007B27F8" w:rsidP="00A6043F">
      <w:pPr>
        <w:pStyle w:val="FootnoteText"/>
        <w:rPr>
          <w:rFonts w:ascii="Arial" w:hAnsi="Arial" w:cs="Arial"/>
          <w:sz w:val="24"/>
          <w:szCs w:val="24"/>
        </w:rPr>
      </w:pPr>
    </w:p>
    <w:p w:rsidR="007B27F8" w:rsidRDefault="007B27F8" w:rsidP="007B27F8">
      <w:pPr>
        <w:pStyle w:val="FootnoteText"/>
        <w:rPr>
          <w:rFonts w:ascii="Arial" w:hAnsi="Arial" w:cs="Arial"/>
          <w:sz w:val="24"/>
          <w:szCs w:val="24"/>
        </w:rPr>
      </w:pPr>
      <w:r>
        <w:rPr>
          <w:rFonts w:ascii="Arial" w:hAnsi="Arial" w:cs="Arial"/>
          <w:sz w:val="24"/>
          <w:szCs w:val="24"/>
        </w:rPr>
        <w:t>This early HIA research (2012) did not include questioning the impact of increased radiofrequency radiation exposures or grid impacts.</w:t>
      </w:r>
    </w:p>
    <w:p w:rsidR="003B7905" w:rsidRDefault="003B7905" w:rsidP="00A6043F">
      <w:pPr>
        <w:pStyle w:val="FootnoteText"/>
        <w:rPr>
          <w:rFonts w:ascii="Arial" w:hAnsi="Arial" w:cs="Arial"/>
          <w:sz w:val="24"/>
          <w:szCs w:val="24"/>
        </w:rPr>
      </w:pPr>
    </w:p>
    <w:p w:rsidR="00E722C7" w:rsidRDefault="00242AFC" w:rsidP="00A6043F">
      <w:pPr>
        <w:pStyle w:val="FootnoteText"/>
        <w:rPr>
          <w:rFonts w:ascii="Arial" w:hAnsi="Arial" w:cs="Arial"/>
          <w:sz w:val="24"/>
          <w:szCs w:val="24"/>
        </w:rPr>
      </w:pPr>
      <w:r>
        <w:rPr>
          <w:rFonts w:ascii="Arial" w:hAnsi="Arial" w:cs="Arial"/>
          <w:sz w:val="24"/>
          <w:szCs w:val="24"/>
        </w:rPr>
        <w:t>(</w:t>
      </w:r>
      <w:r w:rsidR="00056D79" w:rsidRPr="00211F5B">
        <w:rPr>
          <w:rFonts w:ascii="Arial" w:hAnsi="Arial" w:cs="Arial"/>
          <w:sz w:val="24"/>
          <w:szCs w:val="24"/>
        </w:rPr>
        <w:t>Als</w:t>
      </w:r>
      <w:r w:rsidR="002412AA" w:rsidRPr="00211F5B">
        <w:rPr>
          <w:rFonts w:ascii="Arial" w:hAnsi="Arial" w:cs="Arial"/>
          <w:sz w:val="24"/>
          <w:szCs w:val="24"/>
        </w:rPr>
        <w:t xml:space="preserve">o </w:t>
      </w:r>
      <w:r w:rsidR="00B701E8">
        <w:rPr>
          <w:rFonts w:ascii="Arial" w:hAnsi="Arial" w:cs="Arial"/>
          <w:sz w:val="24"/>
          <w:szCs w:val="24"/>
        </w:rPr>
        <w:t>ignored</w:t>
      </w:r>
      <w:r w:rsidR="003376B2">
        <w:rPr>
          <w:rFonts w:ascii="Arial" w:hAnsi="Arial" w:cs="Arial"/>
          <w:sz w:val="24"/>
          <w:szCs w:val="24"/>
        </w:rPr>
        <w:t xml:space="preserve"> </w:t>
      </w:r>
      <w:r w:rsidR="007B27F8">
        <w:rPr>
          <w:rFonts w:ascii="Arial" w:hAnsi="Arial" w:cs="Arial"/>
          <w:sz w:val="24"/>
          <w:szCs w:val="24"/>
        </w:rPr>
        <w:t>in</w:t>
      </w:r>
      <w:r w:rsidR="00CF6D09">
        <w:rPr>
          <w:rFonts w:ascii="Arial" w:hAnsi="Arial" w:cs="Arial"/>
          <w:sz w:val="24"/>
          <w:szCs w:val="24"/>
        </w:rPr>
        <w:t xml:space="preserve"> the promotion of smart meter benefits</w:t>
      </w:r>
      <w:r w:rsidR="002412AA" w:rsidRPr="00211F5B">
        <w:rPr>
          <w:rFonts w:ascii="Arial" w:hAnsi="Arial" w:cs="Arial"/>
          <w:sz w:val="24"/>
          <w:szCs w:val="24"/>
        </w:rPr>
        <w:t xml:space="preserve"> is</w:t>
      </w:r>
      <w:r w:rsidR="00056D79" w:rsidRPr="00211F5B">
        <w:rPr>
          <w:rFonts w:ascii="Arial" w:hAnsi="Arial" w:cs="Arial"/>
          <w:sz w:val="24"/>
          <w:szCs w:val="24"/>
        </w:rPr>
        <w:t xml:space="preserve"> the potential hacking risk</w:t>
      </w:r>
      <w:r w:rsidR="00B8630E">
        <w:rPr>
          <w:rFonts w:ascii="Arial" w:hAnsi="Arial" w:cs="Arial"/>
          <w:sz w:val="24"/>
          <w:szCs w:val="24"/>
        </w:rPr>
        <w:t xml:space="preserve"> introduced by</w:t>
      </w:r>
      <w:r w:rsidR="00056D79" w:rsidRPr="00211F5B">
        <w:rPr>
          <w:rFonts w:ascii="Arial" w:hAnsi="Arial" w:cs="Arial"/>
          <w:sz w:val="24"/>
          <w:szCs w:val="24"/>
        </w:rPr>
        <w:t xml:space="preserve"> the remote</w:t>
      </w:r>
      <w:r w:rsidR="004E6758">
        <w:rPr>
          <w:rFonts w:ascii="Arial" w:hAnsi="Arial" w:cs="Arial"/>
          <w:sz w:val="24"/>
          <w:szCs w:val="24"/>
        </w:rPr>
        <w:t>, wireless</w:t>
      </w:r>
      <w:r w:rsidR="00C959F8">
        <w:rPr>
          <w:rFonts w:ascii="Arial" w:hAnsi="Arial" w:cs="Arial"/>
          <w:sz w:val="24"/>
          <w:szCs w:val="24"/>
        </w:rPr>
        <w:t>ly</w:t>
      </w:r>
      <w:r w:rsidR="004E6758">
        <w:rPr>
          <w:rFonts w:ascii="Arial" w:hAnsi="Arial" w:cs="Arial"/>
          <w:sz w:val="24"/>
          <w:szCs w:val="24"/>
        </w:rPr>
        <w:t xml:space="preserve"> enabled</w:t>
      </w:r>
      <w:r w:rsidR="00056D79" w:rsidRPr="00211F5B">
        <w:rPr>
          <w:rFonts w:ascii="Arial" w:hAnsi="Arial" w:cs="Arial"/>
          <w:sz w:val="24"/>
          <w:szCs w:val="24"/>
        </w:rPr>
        <w:t xml:space="preserve"> shut-off</w:t>
      </w:r>
      <w:r w:rsidR="00C7686E" w:rsidRPr="00211F5B">
        <w:rPr>
          <w:rFonts w:ascii="Arial" w:hAnsi="Arial" w:cs="Arial"/>
          <w:sz w:val="24"/>
          <w:szCs w:val="24"/>
        </w:rPr>
        <w:t>.</w:t>
      </w:r>
      <w:r w:rsidR="00C959F8">
        <w:rPr>
          <w:rFonts w:ascii="Arial" w:hAnsi="Arial" w:cs="Arial"/>
          <w:sz w:val="24"/>
          <w:szCs w:val="24"/>
        </w:rPr>
        <w:t xml:space="preserve"> Installing insecure infrastructure is the equivalent of a blank check to the industry for future security expenditures. </w:t>
      </w:r>
    </w:p>
    <w:p w:rsidR="00E722C7" w:rsidRDefault="00E722C7" w:rsidP="00A6043F">
      <w:pPr>
        <w:pStyle w:val="FootnoteText"/>
        <w:rPr>
          <w:rFonts w:ascii="Arial" w:hAnsi="Arial" w:cs="Arial"/>
          <w:sz w:val="24"/>
          <w:szCs w:val="24"/>
        </w:rPr>
      </w:pPr>
    </w:p>
    <w:p w:rsidR="00E722C7" w:rsidRDefault="007B27F8" w:rsidP="00E722C7">
      <w:pPr>
        <w:pStyle w:val="FootnoteText"/>
        <w:rPr>
          <w:rFonts w:ascii="Arial" w:hAnsi="Arial" w:cs="Arial"/>
          <w:sz w:val="24"/>
          <w:szCs w:val="24"/>
        </w:rPr>
      </w:pPr>
      <w:r>
        <w:rPr>
          <w:rFonts w:ascii="Arial" w:hAnsi="Arial" w:cs="Arial"/>
          <w:b/>
          <w:sz w:val="24"/>
          <w:szCs w:val="24"/>
        </w:rPr>
        <w:t xml:space="preserve">Scrutinizing the Integrity of </w:t>
      </w:r>
      <w:r w:rsidR="00E722C7" w:rsidRPr="00E722C7">
        <w:rPr>
          <w:rFonts w:ascii="Arial" w:hAnsi="Arial" w:cs="Arial"/>
          <w:b/>
          <w:sz w:val="24"/>
          <w:szCs w:val="24"/>
        </w:rPr>
        <w:t>Behavioral Modification</w:t>
      </w:r>
      <w:r>
        <w:rPr>
          <w:rFonts w:ascii="Arial" w:hAnsi="Arial" w:cs="Arial"/>
          <w:b/>
          <w:sz w:val="24"/>
          <w:szCs w:val="24"/>
        </w:rPr>
        <w:t xml:space="preserve"> Agendas</w:t>
      </w:r>
      <w:r w:rsidR="00E722C7" w:rsidRPr="00E722C7">
        <w:rPr>
          <w:rFonts w:ascii="Arial" w:hAnsi="Arial" w:cs="Arial"/>
          <w:b/>
          <w:sz w:val="24"/>
          <w:szCs w:val="24"/>
        </w:rPr>
        <w:t xml:space="preserve"> </w:t>
      </w:r>
      <w:r w:rsidR="00242AFC">
        <w:rPr>
          <w:rFonts w:ascii="Arial" w:hAnsi="Arial" w:cs="Arial"/>
          <w:b/>
          <w:sz w:val="24"/>
          <w:szCs w:val="24"/>
        </w:rPr>
        <w:t>f</w:t>
      </w:r>
      <w:r>
        <w:rPr>
          <w:rFonts w:ascii="Arial" w:hAnsi="Arial" w:cs="Arial"/>
          <w:b/>
          <w:sz w:val="24"/>
          <w:szCs w:val="24"/>
        </w:rPr>
        <w:t>or Real World Impacts</w:t>
      </w:r>
    </w:p>
    <w:p w:rsidR="00E722C7" w:rsidRDefault="00E722C7" w:rsidP="00E722C7">
      <w:pPr>
        <w:pStyle w:val="FootnoteText"/>
        <w:rPr>
          <w:rFonts w:ascii="Arial" w:hAnsi="Arial" w:cs="Arial"/>
          <w:sz w:val="24"/>
          <w:szCs w:val="24"/>
        </w:rPr>
      </w:pPr>
    </w:p>
    <w:p w:rsidR="007B27F8" w:rsidRDefault="00E722C7" w:rsidP="00211F5B">
      <w:pPr>
        <w:pStyle w:val="NormalWeb"/>
        <w:shd w:val="clear" w:color="auto" w:fill="FFFFFF"/>
        <w:rPr>
          <w:rFonts w:ascii="Arial" w:hAnsi="Arial" w:cs="Arial"/>
        </w:rPr>
      </w:pPr>
      <w:r>
        <w:rPr>
          <w:rFonts w:ascii="Arial" w:hAnsi="Arial" w:cs="Arial"/>
        </w:rPr>
        <w:t>Very little scrutiny has been directed to the intended behavioral modification models enabled by smart meters, because</w:t>
      </w:r>
      <w:r w:rsidR="00242AFC">
        <w:rPr>
          <w:rFonts w:ascii="Arial" w:hAnsi="Arial" w:cs="Arial"/>
        </w:rPr>
        <w:t xml:space="preserve"> many</w:t>
      </w:r>
      <w:r>
        <w:rPr>
          <w:rFonts w:ascii="Arial" w:hAnsi="Arial" w:cs="Arial"/>
        </w:rPr>
        <w:t xml:space="preserve"> consumers have widely accept</w:t>
      </w:r>
      <w:r w:rsidR="00865614">
        <w:rPr>
          <w:rFonts w:ascii="Arial" w:hAnsi="Arial" w:cs="Arial"/>
        </w:rPr>
        <w:t>ed</w:t>
      </w:r>
      <w:r>
        <w:rPr>
          <w:rFonts w:ascii="Arial" w:hAnsi="Arial" w:cs="Arial"/>
        </w:rPr>
        <w:t xml:space="preserve"> the premise that the end goal is sustainability.</w:t>
      </w:r>
      <w:r w:rsidR="00B701E8">
        <w:rPr>
          <w:rFonts w:ascii="Arial" w:hAnsi="Arial" w:cs="Arial"/>
        </w:rPr>
        <w:t xml:space="preserve"> </w:t>
      </w:r>
    </w:p>
    <w:p w:rsidR="007B27F8" w:rsidRDefault="00B701E8" w:rsidP="00211F5B">
      <w:pPr>
        <w:pStyle w:val="NormalWeb"/>
        <w:shd w:val="clear" w:color="auto" w:fill="FFFFFF"/>
        <w:rPr>
          <w:rFonts w:ascii="Arial" w:hAnsi="Arial" w:cs="Arial"/>
        </w:rPr>
      </w:pPr>
      <w:r>
        <w:rPr>
          <w:rFonts w:ascii="Arial" w:hAnsi="Arial" w:cs="Arial"/>
        </w:rPr>
        <w:t>They also assume that the utilities are</w:t>
      </w:r>
      <w:r w:rsidR="007B27F8">
        <w:rPr>
          <w:rFonts w:ascii="Arial" w:hAnsi="Arial" w:cs="Arial"/>
        </w:rPr>
        <w:t xml:space="preserve"> adequately</w:t>
      </w:r>
      <w:r>
        <w:rPr>
          <w:rFonts w:ascii="Arial" w:hAnsi="Arial" w:cs="Arial"/>
        </w:rPr>
        <w:t xml:space="preserve"> regulated</w:t>
      </w:r>
      <w:r w:rsidR="007B27F8">
        <w:rPr>
          <w:rFonts w:ascii="Arial" w:hAnsi="Arial" w:cs="Arial"/>
        </w:rPr>
        <w:t>.</w:t>
      </w:r>
    </w:p>
    <w:p w:rsidR="00E722C7" w:rsidRDefault="00C959F8" w:rsidP="00211F5B">
      <w:pPr>
        <w:pStyle w:val="NormalWeb"/>
        <w:shd w:val="clear" w:color="auto" w:fill="FFFFFF"/>
        <w:rPr>
          <w:rFonts w:ascii="Arial" w:hAnsi="Arial" w:cs="Arial"/>
        </w:rPr>
      </w:pPr>
      <w:r>
        <w:rPr>
          <w:rFonts w:ascii="Arial" w:hAnsi="Arial" w:cs="Arial"/>
        </w:rPr>
        <w:lastRenderedPageBreak/>
        <w:t>An</w:t>
      </w:r>
      <w:r w:rsidR="004E6758">
        <w:rPr>
          <w:rFonts w:ascii="Arial" w:hAnsi="Arial" w:cs="Arial"/>
        </w:rPr>
        <w:t xml:space="preserve"> assumption is th</w:t>
      </w:r>
      <w:r w:rsidR="00B701E8">
        <w:rPr>
          <w:rFonts w:ascii="Arial" w:hAnsi="Arial" w:cs="Arial"/>
        </w:rPr>
        <w:t>at</w:t>
      </w:r>
      <w:r w:rsidR="004E6758">
        <w:rPr>
          <w:rFonts w:ascii="Arial" w:hAnsi="Arial" w:cs="Arial"/>
        </w:rPr>
        <w:t xml:space="preserve"> punitive pricing is needed to evoke behavioral change,</w:t>
      </w:r>
      <w:r w:rsidR="00E722C7">
        <w:rPr>
          <w:rFonts w:ascii="Arial" w:hAnsi="Arial" w:cs="Arial"/>
        </w:rPr>
        <w:t xml:space="preserve"> </w:t>
      </w:r>
      <w:r w:rsidR="004E6758">
        <w:rPr>
          <w:rFonts w:ascii="Arial" w:hAnsi="Arial" w:cs="Arial"/>
        </w:rPr>
        <w:t>without ever testing any alternative approaches, including education about peak loads.</w:t>
      </w:r>
    </w:p>
    <w:p w:rsidR="003463F9" w:rsidRDefault="009E08CE" w:rsidP="00211F5B">
      <w:pPr>
        <w:pStyle w:val="NormalWeb"/>
        <w:shd w:val="clear" w:color="auto" w:fill="FFFFFF"/>
        <w:rPr>
          <w:rFonts w:ascii="Arial" w:hAnsi="Arial" w:cs="Arial"/>
        </w:rPr>
      </w:pPr>
      <w:r w:rsidRPr="00211F5B">
        <w:rPr>
          <w:rFonts w:ascii="Arial" w:hAnsi="Arial" w:cs="Arial"/>
        </w:rPr>
        <w:t xml:space="preserve">Early on in the smart meter discussion in the Northeast, </w:t>
      </w:r>
      <w:r w:rsidR="003463F9">
        <w:rPr>
          <w:rFonts w:ascii="Arial" w:hAnsi="Arial" w:cs="Arial"/>
        </w:rPr>
        <w:t>f</w:t>
      </w:r>
      <w:r w:rsidR="00A17AE1" w:rsidRPr="00211F5B">
        <w:rPr>
          <w:rFonts w:ascii="Arial" w:hAnsi="Arial" w:cs="Arial"/>
        </w:rPr>
        <w:t>ormer RI Utility Commissioner</w:t>
      </w:r>
      <w:r w:rsidR="00631763" w:rsidRPr="00211F5B">
        <w:rPr>
          <w:rFonts w:ascii="Arial" w:hAnsi="Arial" w:cs="Arial"/>
        </w:rPr>
        <w:t xml:space="preserve"> Paul</w:t>
      </w:r>
      <w:r w:rsidR="00A17AE1" w:rsidRPr="00211F5B">
        <w:rPr>
          <w:rFonts w:ascii="Arial" w:hAnsi="Arial" w:cs="Arial"/>
        </w:rPr>
        <w:t xml:space="preserve"> Roberti noted</w:t>
      </w:r>
      <w:r w:rsidR="00631763" w:rsidRPr="00211F5B">
        <w:rPr>
          <w:rFonts w:ascii="Arial" w:hAnsi="Arial" w:cs="Arial"/>
        </w:rPr>
        <w:t xml:space="preserve"> that the </w:t>
      </w:r>
      <w:r w:rsidR="003463F9">
        <w:rPr>
          <w:rFonts w:ascii="Arial" w:hAnsi="Arial" w:cs="Arial"/>
        </w:rPr>
        <w:t>expectations imposed/</w:t>
      </w:r>
      <w:r w:rsidR="00631763" w:rsidRPr="00211F5B">
        <w:rPr>
          <w:rFonts w:ascii="Arial" w:hAnsi="Arial" w:cs="Arial"/>
        </w:rPr>
        <w:t xml:space="preserve">facilitated by time varying rates </w:t>
      </w:r>
      <w:r w:rsidR="00A17AE1" w:rsidRPr="00211F5B">
        <w:rPr>
          <w:rFonts w:ascii="Arial" w:hAnsi="Arial" w:cs="Arial"/>
        </w:rPr>
        <w:t>do not correspond to real world circumstances – for example, t</w:t>
      </w:r>
      <w:r w:rsidR="003463F9">
        <w:rPr>
          <w:rFonts w:ascii="Arial" w:hAnsi="Arial" w:cs="Arial"/>
        </w:rPr>
        <w:t>he push</w:t>
      </w:r>
      <w:r w:rsidR="00A17AE1" w:rsidRPr="00211F5B">
        <w:rPr>
          <w:rFonts w:ascii="Arial" w:hAnsi="Arial" w:cs="Arial"/>
        </w:rPr>
        <w:t xml:space="preserve"> to shift consumers to run appliances in the middle of the night.</w:t>
      </w:r>
      <w:r w:rsidR="00211F5B" w:rsidRPr="00211F5B">
        <w:rPr>
          <w:rFonts w:ascii="Arial" w:hAnsi="Arial" w:cs="Arial"/>
        </w:rPr>
        <w:t xml:space="preserve"> </w:t>
      </w:r>
    </w:p>
    <w:p w:rsidR="009C1379" w:rsidRDefault="004E6758" w:rsidP="00211F5B">
      <w:pPr>
        <w:pStyle w:val="NormalWeb"/>
        <w:shd w:val="clear" w:color="auto" w:fill="FFFFFF"/>
        <w:rPr>
          <w:rFonts w:ascii="Arial" w:hAnsi="Arial" w:cs="Arial"/>
        </w:rPr>
      </w:pPr>
      <w:r>
        <w:rPr>
          <w:rFonts w:ascii="Arial" w:hAnsi="Arial" w:cs="Arial"/>
        </w:rPr>
        <w:t>Like whack-a-mole for utilities, t</w:t>
      </w:r>
      <w:r w:rsidR="003463F9">
        <w:rPr>
          <w:rFonts w:ascii="Arial" w:hAnsi="Arial" w:cs="Arial"/>
        </w:rPr>
        <w:t xml:space="preserve">his issue became more prominent due to the </w:t>
      </w:r>
      <w:r w:rsidR="00865614">
        <w:rPr>
          <w:rFonts w:ascii="Arial" w:hAnsi="Arial" w:cs="Arial"/>
        </w:rPr>
        <w:t xml:space="preserve">scenario </w:t>
      </w:r>
      <w:r w:rsidR="003463F9">
        <w:rPr>
          <w:rFonts w:ascii="Arial" w:hAnsi="Arial" w:cs="Arial"/>
        </w:rPr>
        <w:t>of u</w:t>
      </w:r>
      <w:r w:rsidR="006D7192">
        <w:rPr>
          <w:rFonts w:ascii="Arial" w:hAnsi="Arial" w:cs="Arial"/>
        </w:rPr>
        <w:t>nattended EV charging and fires during sleep hours.</w:t>
      </w:r>
      <w:r w:rsidR="00CF6D09">
        <w:rPr>
          <w:rFonts w:ascii="Arial" w:hAnsi="Arial" w:cs="Arial"/>
        </w:rPr>
        <w:t xml:space="preserve"> </w:t>
      </w:r>
    </w:p>
    <w:p w:rsidR="00211F5B" w:rsidRDefault="00CF6D09" w:rsidP="00211F5B">
      <w:pPr>
        <w:pStyle w:val="NormalWeb"/>
        <w:shd w:val="clear" w:color="auto" w:fill="FFFFFF"/>
        <w:rPr>
          <w:rFonts w:ascii="Arial" w:hAnsi="Arial" w:cs="Arial"/>
        </w:rPr>
      </w:pPr>
      <w:r>
        <w:rPr>
          <w:rFonts w:ascii="Arial" w:hAnsi="Arial" w:cs="Arial"/>
        </w:rPr>
        <w:t>T</w:t>
      </w:r>
      <w:r w:rsidR="003463F9">
        <w:rPr>
          <w:rFonts w:ascii="Arial" w:hAnsi="Arial" w:cs="Arial"/>
        </w:rPr>
        <w:t>he fact that sleep disturbance accompanied nighttime appliance use, including in densified housing</w:t>
      </w:r>
      <w:r>
        <w:rPr>
          <w:rFonts w:ascii="Arial" w:hAnsi="Arial" w:cs="Arial"/>
        </w:rPr>
        <w:t xml:space="preserve">, </w:t>
      </w:r>
      <w:r w:rsidR="007B27F8">
        <w:rPr>
          <w:rFonts w:ascii="Arial" w:hAnsi="Arial" w:cs="Arial"/>
        </w:rPr>
        <w:t xml:space="preserve">(washers and dryers proximal to occupied residences that previously promoted quiet hours)) </w:t>
      </w:r>
      <w:r>
        <w:rPr>
          <w:rFonts w:ascii="Arial" w:hAnsi="Arial" w:cs="Arial"/>
        </w:rPr>
        <w:t>was also downplayed in favor of the ideals of clean energy.</w:t>
      </w:r>
    </w:p>
    <w:p w:rsidR="00865614" w:rsidRDefault="004E6758" w:rsidP="00211F5B">
      <w:pPr>
        <w:pStyle w:val="NormalWeb"/>
        <w:shd w:val="clear" w:color="auto" w:fill="FFFFFF"/>
        <w:rPr>
          <w:rFonts w:ascii="Arial" w:hAnsi="Arial" w:cs="Arial"/>
        </w:rPr>
      </w:pPr>
      <w:r>
        <w:rPr>
          <w:rFonts w:ascii="Arial" w:hAnsi="Arial" w:cs="Arial"/>
        </w:rPr>
        <w:t>Yet d</w:t>
      </w:r>
      <w:r w:rsidR="00865614">
        <w:rPr>
          <w:rFonts w:ascii="Arial" w:hAnsi="Arial" w:cs="Arial"/>
        </w:rPr>
        <w:t xml:space="preserve">espite </w:t>
      </w:r>
      <w:r w:rsidR="00242AFC">
        <w:rPr>
          <w:rFonts w:ascii="Arial" w:hAnsi="Arial" w:cs="Arial"/>
        </w:rPr>
        <w:t>all of the perhaps unintended but</w:t>
      </w:r>
      <w:r w:rsidR="00865614">
        <w:rPr>
          <w:rFonts w:ascii="Arial" w:hAnsi="Arial" w:cs="Arial"/>
        </w:rPr>
        <w:t xml:space="preserve"> apparent “Late Lessons from Early Warnings</w:t>
      </w:r>
      <w:r w:rsidR="00B701E8">
        <w:rPr>
          <w:rFonts w:ascii="Arial" w:hAnsi="Arial" w:cs="Arial"/>
        </w:rPr>
        <w:t>”</w:t>
      </w:r>
      <w:r w:rsidR="00865614">
        <w:rPr>
          <w:rFonts w:ascii="Arial" w:hAnsi="Arial" w:cs="Arial"/>
        </w:rPr>
        <w:t xml:space="preserve">, former Rhode Island regulator Paul Roberti stated, </w:t>
      </w:r>
    </w:p>
    <w:p w:rsidR="004E6758" w:rsidRDefault="00865614" w:rsidP="004E6758">
      <w:pPr>
        <w:pStyle w:val="NormalWeb"/>
        <w:shd w:val="clear" w:color="auto" w:fill="FFFFFF"/>
        <w:rPr>
          <w:rFonts w:ascii="Arial" w:hAnsi="Arial" w:cs="Arial"/>
        </w:rPr>
      </w:pPr>
      <w:r w:rsidRPr="00865614">
        <w:rPr>
          <w:rFonts w:ascii="Arial" w:hAnsi="Arial" w:cs="Arial"/>
          <w:i/>
          <w:iCs/>
        </w:rPr>
        <w:t xml:space="preserve">“Despite the reservations of some high profile state officials, Consumer Reports says that a national smart-meter implementation across the United </w:t>
      </w:r>
      <w:r>
        <w:rPr>
          <w:rFonts w:ascii="Arial" w:hAnsi="Arial" w:cs="Arial"/>
          <w:i/>
          <w:iCs/>
        </w:rPr>
        <w:t>States is ‘all but a given.’</w:t>
      </w:r>
      <w:r w:rsidR="00211F5B" w:rsidRPr="00211F5B">
        <w:rPr>
          <w:rFonts w:ascii="Arial" w:eastAsia="Times New Roman" w:hAnsi="Arial" w:cs="Arial"/>
          <w:iCs/>
          <w:color w:val="0A0A0A"/>
        </w:rPr>
        <w:t xml:space="preserve"> </w:t>
      </w:r>
      <w:r>
        <w:rPr>
          <w:rFonts w:ascii="Arial" w:eastAsia="Times New Roman" w:hAnsi="Arial" w:cs="Arial"/>
          <w:iCs/>
          <w:color w:val="0A0A0A"/>
        </w:rPr>
        <w:t>“</w:t>
      </w:r>
      <w:r w:rsidR="00A17AE1" w:rsidRPr="00211F5B">
        <w:rPr>
          <w:rStyle w:val="FootnoteReference"/>
          <w:rFonts w:ascii="Arial" w:hAnsi="Arial" w:cs="Arial"/>
        </w:rPr>
        <w:footnoteReference w:id="3"/>
      </w:r>
      <w:r w:rsidR="009E08CE" w:rsidRPr="00211F5B">
        <w:rPr>
          <w:rFonts w:ascii="Arial" w:hAnsi="Arial" w:cs="Arial"/>
        </w:rPr>
        <w:t xml:space="preserve"> </w:t>
      </w:r>
    </w:p>
    <w:p w:rsidR="007B27F8" w:rsidRPr="004E6758" w:rsidRDefault="007B27F8" w:rsidP="004E6758">
      <w:pPr>
        <w:pStyle w:val="NormalWeb"/>
        <w:shd w:val="clear" w:color="auto" w:fill="FFFFFF"/>
        <w:rPr>
          <w:rFonts w:ascii="Arial" w:hAnsi="Arial" w:cs="Arial"/>
        </w:rPr>
      </w:pPr>
      <w:r>
        <w:rPr>
          <w:rFonts w:ascii="Arial" w:hAnsi="Arial" w:cs="Arial"/>
        </w:rPr>
        <w:t>The question</w:t>
      </w:r>
      <w:r w:rsidR="00EC4BAA">
        <w:rPr>
          <w:rFonts w:ascii="Arial" w:hAnsi="Arial" w:cs="Arial"/>
        </w:rPr>
        <w:t xml:space="preserve"> is</w:t>
      </w:r>
      <w:r>
        <w:rPr>
          <w:rFonts w:ascii="Arial" w:hAnsi="Arial" w:cs="Arial"/>
        </w:rPr>
        <w:t xml:space="preserve"> why.</w:t>
      </w:r>
    </w:p>
    <w:p w:rsidR="00AA6F3F" w:rsidRDefault="00AA6F3F" w:rsidP="00AA6F3F">
      <w:pPr>
        <w:jc w:val="center"/>
        <w:rPr>
          <w:rFonts w:ascii="Arial" w:hAnsi="Arial" w:cs="Arial"/>
          <w:b/>
          <w:sz w:val="24"/>
          <w:szCs w:val="24"/>
        </w:rPr>
      </w:pPr>
    </w:p>
    <w:p w:rsidR="00AA6F3F" w:rsidRDefault="00AA6F3F" w:rsidP="00AA6F3F">
      <w:pPr>
        <w:jc w:val="center"/>
        <w:rPr>
          <w:rFonts w:ascii="Arial" w:hAnsi="Arial" w:cs="Arial"/>
          <w:b/>
          <w:sz w:val="24"/>
          <w:szCs w:val="24"/>
        </w:rPr>
      </w:pPr>
      <w:bookmarkStart w:id="0" w:name="_GoBack"/>
      <w:r w:rsidRPr="00AA6F3F">
        <w:rPr>
          <w:rFonts w:ascii="Arial" w:hAnsi="Arial" w:cs="Arial"/>
          <w:b/>
          <w:noProof/>
          <w:sz w:val="24"/>
          <w:szCs w:val="24"/>
        </w:rPr>
        <w:drawing>
          <wp:inline distT="0" distB="0" distL="0" distR="0" wp14:anchorId="2D666458" wp14:editId="5ADA1439">
            <wp:extent cx="4736757" cy="2521210"/>
            <wp:effectExtent l="0" t="0" r="698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extLst>
                        <a:ext uri="{28A0092B-C50C-407E-A947-70E740481C1C}">
                          <a14:useLocalDpi xmlns:a14="http://schemas.microsoft.com/office/drawing/2010/main"/>
                        </a:ext>
                      </a:extLst>
                    </a:blip>
                    <a:stretch>
                      <a:fillRect/>
                    </a:stretch>
                  </pic:blipFill>
                  <pic:spPr>
                    <a:xfrm>
                      <a:off x="0" y="0"/>
                      <a:ext cx="4741860" cy="2523926"/>
                    </a:xfrm>
                    <a:prstGeom prst="rect">
                      <a:avLst/>
                    </a:prstGeom>
                  </pic:spPr>
                </pic:pic>
              </a:graphicData>
            </a:graphic>
          </wp:inline>
        </w:drawing>
      </w:r>
      <w:bookmarkEnd w:id="0"/>
    </w:p>
    <w:p w:rsidR="006D7192" w:rsidRPr="00AA6F3F" w:rsidRDefault="00AA6F3F" w:rsidP="00AA6F3F">
      <w:pPr>
        <w:jc w:val="center"/>
        <w:rPr>
          <w:rFonts w:ascii="Arial" w:hAnsi="Arial" w:cs="Arial"/>
          <w:sz w:val="24"/>
          <w:szCs w:val="24"/>
        </w:rPr>
      </w:pPr>
      <w:r w:rsidRPr="00AA6F3F">
        <w:rPr>
          <w:rFonts w:ascii="Arial" w:hAnsi="Arial" w:cs="Arial"/>
          <w:sz w:val="24"/>
          <w:szCs w:val="24"/>
        </w:rPr>
        <w:t>The choice of mesh network technology</w:t>
      </w:r>
      <w:r>
        <w:rPr>
          <w:rFonts w:ascii="Arial" w:hAnsi="Arial" w:cs="Arial"/>
          <w:sz w:val="24"/>
          <w:szCs w:val="24"/>
        </w:rPr>
        <w:t xml:space="preserve"> on the basis of compromised science is creating devastating consequences for some individuals. </w:t>
      </w:r>
      <w:r w:rsidR="006D7192" w:rsidRPr="00AA6F3F">
        <w:rPr>
          <w:rFonts w:ascii="Arial" w:hAnsi="Arial" w:cs="Arial"/>
          <w:sz w:val="24"/>
          <w:szCs w:val="24"/>
        </w:rPr>
        <w:br w:type="page"/>
      </w:r>
    </w:p>
    <w:p w:rsidR="002D6688" w:rsidRPr="002D6688" w:rsidRDefault="002D6688" w:rsidP="003376B2">
      <w:pPr>
        <w:pStyle w:val="FootnoteText"/>
        <w:rPr>
          <w:rFonts w:ascii="Arial" w:hAnsi="Arial" w:cs="Arial"/>
          <w:b/>
          <w:sz w:val="24"/>
          <w:szCs w:val="24"/>
        </w:rPr>
      </w:pPr>
      <w:r w:rsidRPr="002D6688">
        <w:rPr>
          <w:rFonts w:ascii="Arial" w:hAnsi="Arial" w:cs="Arial"/>
          <w:b/>
          <w:sz w:val="24"/>
          <w:szCs w:val="24"/>
        </w:rPr>
        <w:lastRenderedPageBreak/>
        <w:t>Billing Inequities</w:t>
      </w:r>
      <w:r w:rsidR="00B701E8">
        <w:rPr>
          <w:rFonts w:ascii="Arial" w:hAnsi="Arial" w:cs="Arial"/>
          <w:b/>
          <w:sz w:val="24"/>
          <w:szCs w:val="24"/>
        </w:rPr>
        <w:t xml:space="preserve"> Resulting from Time Varying Rates</w:t>
      </w:r>
    </w:p>
    <w:p w:rsidR="00FF6971" w:rsidRDefault="00FF6971" w:rsidP="003376B2">
      <w:pPr>
        <w:pStyle w:val="FootnoteText"/>
        <w:rPr>
          <w:rFonts w:ascii="Arial" w:hAnsi="Arial" w:cs="Arial"/>
          <w:sz w:val="24"/>
          <w:szCs w:val="24"/>
        </w:rPr>
      </w:pPr>
    </w:p>
    <w:p w:rsidR="00B701E8" w:rsidRDefault="003376B2" w:rsidP="003376B2">
      <w:pPr>
        <w:pStyle w:val="FootnoteText"/>
        <w:rPr>
          <w:rFonts w:ascii="Arial" w:hAnsi="Arial" w:cs="Arial"/>
          <w:sz w:val="24"/>
          <w:szCs w:val="24"/>
        </w:rPr>
      </w:pPr>
      <w:r>
        <w:rPr>
          <w:rFonts w:ascii="Arial" w:hAnsi="Arial" w:cs="Arial"/>
          <w:sz w:val="24"/>
          <w:szCs w:val="24"/>
        </w:rPr>
        <w:t>Through an extensive multi-year billing analysis in Ohio, research analyst Vince Welage has documented that time-of-use/time varying rates benefit higher consumption households with reasonable discretionary load, such as an EV charger</w:t>
      </w:r>
      <w:r w:rsidR="002D6688">
        <w:rPr>
          <w:rFonts w:ascii="Arial" w:hAnsi="Arial" w:cs="Arial"/>
          <w:sz w:val="24"/>
          <w:szCs w:val="24"/>
        </w:rPr>
        <w:t xml:space="preserve"> or central air conditioning</w:t>
      </w:r>
      <w:r>
        <w:rPr>
          <w:rFonts w:ascii="Arial" w:hAnsi="Arial" w:cs="Arial"/>
          <w:sz w:val="24"/>
          <w:szCs w:val="24"/>
        </w:rPr>
        <w:t>.</w:t>
      </w:r>
    </w:p>
    <w:p w:rsidR="00B701E8" w:rsidRDefault="00B701E8" w:rsidP="003376B2">
      <w:pPr>
        <w:pStyle w:val="FootnoteText"/>
        <w:rPr>
          <w:rFonts w:ascii="Arial" w:hAnsi="Arial" w:cs="Arial"/>
          <w:sz w:val="24"/>
          <w:szCs w:val="24"/>
        </w:rPr>
      </w:pPr>
    </w:p>
    <w:p w:rsidR="007B27F8" w:rsidRDefault="003376B2" w:rsidP="003376B2">
      <w:pPr>
        <w:pStyle w:val="FootnoteText"/>
        <w:rPr>
          <w:rFonts w:ascii="Arial" w:hAnsi="Arial" w:cs="Arial"/>
          <w:sz w:val="24"/>
          <w:szCs w:val="24"/>
        </w:rPr>
      </w:pPr>
      <w:r>
        <w:rPr>
          <w:rFonts w:ascii="Arial" w:hAnsi="Arial" w:cs="Arial"/>
          <w:sz w:val="24"/>
          <w:szCs w:val="24"/>
        </w:rPr>
        <w:t>Households with lower consumption are subsidizing the savings awarded to high usage ratepayers</w:t>
      </w:r>
      <w:r w:rsidR="003463F9">
        <w:rPr>
          <w:rFonts w:ascii="Arial" w:hAnsi="Arial" w:cs="Arial"/>
          <w:sz w:val="24"/>
          <w:szCs w:val="24"/>
        </w:rPr>
        <w:t>, for example with central AC and EV chargers.</w:t>
      </w:r>
      <w:r>
        <w:rPr>
          <w:rFonts w:ascii="Arial" w:hAnsi="Arial" w:cs="Arial"/>
          <w:sz w:val="24"/>
          <w:szCs w:val="24"/>
        </w:rPr>
        <w:t xml:space="preserve"> Fixed charges and riders comprise a higher portion of the bill for low usage consumers, many of whom already observe a conservation lifestyle. </w:t>
      </w:r>
    </w:p>
    <w:p w:rsidR="007B27F8" w:rsidRDefault="007B27F8" w:rsidP="003376B2">
      <w:pPr>
        <w:pStyle w:val="FootnoteText"/>
        <w:rPr>
          <w:rFonts w:ascii="Arial" w:hAnsi="Arial" w:cs="Arial"/>
          <w:sz w:val="24"/>
          <w:szCs w:val="24"/>
        </w:rPr>
      </w:pPr>
    </w:p>
    <w:p w:rsidR="00285D3C" w:rsidRDefault="003376B2" w:rsidP="003376B2">
      <w:pPr>
        <w:pStyle w:val="FootnoteText"/>
        <w:rPr>
          <w:rFonts w:ascii="Arial" w:hAnsi="Arial" w:cs="Arial"/>
          <w:sz w:val="24"/>
          <w:szCs w:val="24"/>
        </w:rPr>
      </w:pPr>
      <w:r>
        <w:rPr>
          <w:rFonts w:ascii="Arial" w:hAnsi="Arial" w:cs="Arial"/>
          <w:sz w:val="24"/>
          <w:szCs w:val="24"/>
        </w:rPr>
        <w:t>The cost shifting</w:t>
      </w:r>
      <w:r w:rsidR="00B701E8">
        <w:rPr>
          <w:rFonts w:ascii="Arial" w:hAnsi="Arial" w:cs="Arial"/>
          <w:sz w:val="24"/>
          <w:szCs w:val="24"/>
        </w:rPr>
        <w:t xml:space="preserve"> </w:t>
      </w:r>
      <w:r w:rsidR="007B27F8">
        <w:rPr>
          <w:rFonts w:ascii="Arial" w:hAnsi="Arial" w:cs="Arial"/>
          <w:sz w:val="24"/>
          <w:szCs w:val="24"/>
        </w:rPr>
        <w:t xml:space="preserve">burden </w:t>
      </w:r>
      <w:r>
        <w:rPr>
          <w:rFonts w:ascii="Arial" w:hAnsi="Arial" w:cs="Arial"/>
          <w:sz w:val="24"/>
          <w:szCs w:val="24"/>
        </w:rPr>
        <w:t xml:space="preserve">is especially pronounced for </w:t>
      </w:r>
      <w:r w:rsidR="00F0554B">
        <w:rPr>
          <w:rFonts w:ascii="Arial" w:hAnsi="Arial" w:cs="Arial"/>
          <w:sz w:val="24"/>
          <w:szCs w:val="24"/>
        </w:rPr>
        <w:t>customers paying an opt out fee for a non-tra</w:t>
      </w:r>
      <w:r w:rsidR="00C959F8">
        <w:rPr>
          <w:rFonts w:ascii="Arial" w:hAnsi="Arial" w:cs="Arial"/>
          <w:sz w:val="24"/>
          <w:szCs w:val="24"/>
        </w:rPr>
        <w:t>nsmitting meter</w:t>
      </w:r>
      <w:r w:rsidR="00F0554B">
        <w:rPr>
          <w:rFonts w:ascii="Arial" w:hAnsi="Arial" w:cs="Arial"/>
          <w:sz w:val="24"/>
          <w:szCs w:val="24"/>
        </w:rPr>
        <w:t xml:space="preserve"> </w:t>
      </w:r>
      <w:r w:rsidR="00C959F8">
        <w:rPr>
          <w:rFonts w:ascii="Arial" w:hAnsi="Arial" w:cs="Arial"/>
          <w:sz w:val="24"/>
          <w:szCs w:val="24"/>
        </w:rPr>
        <w:t>if it is even available</w:t>
      </w:r>
      <w:r w:rsidR="00E722C7">
        <w:rPr>
          <w:rStyle w:val="FootnoteReference"/>
          <w:rFonts w:ascii="Arial" w:hAnsi="Arial" w:cs="Arial"/>
          <w:sz w:val="24"/>
          <w:szCs w:val="24"/>
        </w:rPr>
        <w:footnoteReference w:id="4"/>
      </w:r>
    </w:p>
    <w:p w:rsidR="00285D3C" w:rsidRDefault="00285D3C" w:rsidP="003376B2">
      <w:pPr>
        <w:pStyle w:val="FootnoteText"/>
        <w:rPr>
          <w:rFonts w:ascii="Arial" w:hAnsi="Arial" w:cs="Arial"/>
          <w:sz w:val="24"/>
          <w:szCs w:val="24"/>
        </w:rPr>
      </w:pPr>
    </w:p>
    <w:p w:rsidR="003376B2" w:rsidRPr="003376B2" w:rsidRDefault="00285D3C" w:rsidP="003376B2">
      <w:pPr>
        <w:pStyle w:val="FootnoteText"/>
        <w:rPr>
          <w:rFonts w:ascii="Arial" w:hAnsi="Arial" w:cs="Arial"/>
          <w:sz w:val="24"/>
          <w:szCs w:val="24"/>
        </w:rPr>
      </w:pPr>
      <w:r>
        <w:rPr>
          <w:rFonts w:ascii="Arial" w:hAnsi="Arial" w:cs="Arial"/>
          <w:sz w:val="24"/>
          <w:szCs w:val="24"/>
        </w:rPr>
        <w:t>Any increase in cost</w:t>
      </w:r>
      <w:r w:rsidR="00C959F8">
        <w:rPr>
          <w:rFonts w:ascii="Arial" w:hAnsi="Arial" w:cs="Arial"/>
          <w:sz w:val="24"/>
          <w:szCs w:val="24"/>
        </w:rPr>
        <w:t>s</w:t>
      </w:r>
      <w:r>
        <w:rPr>
          <w:rFonts w:ascii="Arial" w:hAnsi="Arial" w:cs="Arial"/>
          <w:sz w:val="24"/>
          <w:szCs w:val="24"/>
        </w:rPr>
        <w:t xml:space="preserve"> for essential services drives a portion of the population towards </w:t>
      </w:r>
      <w:r w:rsidR="00C959F8">
        <w:rPr>
          <w:rFonts w:ascii="Arial" w:hAnsi="Arial" w:cs="Arial"/>
          <w:sz w:val="24"/>
          <w:szCs w:val="24"/>
        </w:rPr>
        <w:t xml:space="preserve">the crisis of </w:t>
      </w:r>
      <w:r>
        <w:rPr>
          <w:rFonts w:ascii="Arial" w:hAnsi="Arial" w:cs="Arial"/>
          <w:sz w:val="24"/>
          <w:szCs w:val="24"/>
        </w:rPr>
        <w:t>“heat or eat.”</w:t>
      </w:r>
      <w:r w:rsidR="003376B2">
        <w:rPr>
          <w:rFonts w:ascii="Arial" w:hAnsi="Arial" w:cs="Arial"/>
          <w:sz w:val="24"/>
          <w:szCs w:val="24"/>
        </w:rPr>
        <w:t xml:space="preserve"> </w:t>
      </w:r>
    </w:p>
    <w:p w:rsidR="00ED28CB" w:rsidRPr="00211F5B" w:rsidRDefault="00ED28CB" w:rsidP="00A6043F">
      <w:pPr>
        <w:pStyle w:val="FootnoteText"/>
        <w:rPr>
          <w:rFonts w:ascii="Arial" w:hAnsi="Arial" w:cs="Arial"/>
          <w:sz w:val="24"/>
          <w:szCs w:val="24"/>
        </w:rPr>
      </w:pPr>
    </w:p>
    <w:p w:rsidR="009E08CE" w:rsidRPr="00211F5B" w:rsidRDefault="00242AFC" w:rsidP="00C959F8">
      <w:pPr>
        <w:rPr>
          <w:rFonts w:ascii="Arial" w:hAnsi="Arial" w:cs="Arial"/>
          <w:b/>
          <w:sz w:val="24"/>
          <w:szCs w:val="24"/>
        </w:rPr>
      </w:pPr>
      <w:r>
        <w:rPr>
          <w:rFonts w:ascii="Arial" w:hAnsi="Arial" w:cs="Arial"/>
          <w:b/>
          <w:sz w:val="24"/>
          <w:szCs w:val="24"/>
        </w:rPr>
        <w:t xml:space="preserve">Societal </w:t>
      </w:r>
      <w:r w:rsidR="009E08CE" w:rsidRPr="00211F5B">
        <w:rPr>
          <w:rFonts w:ascii="Arial" w:hAnsi="Arial" w:cs="Arial"/>
          <w:b/>
          <w:sz w:val="24"/>
          <w:szCs w:val="24"/>
        </w:rPr>
        <w:t xml:space="preserve">Risks </w:t>
      </w:r>
      <w:r w:rsidR="003376B2">
        <w:rPr>
          <w:rFonts w:ascii="Arial" w:hAnsi="Arial" w:cs="Arial"/>
          <w:b/>
          <w:sz w:val="24"/>
          <w:szCs w:val="24"/>
        </w:rPr>
        <w:t>of Lack of Disclosure and Informed Consent,</w:t>
      </w:r>
      <w:r w:rsidR="009E08CE" w:rsidRPr="00211F5B">
        <w:rPr>
          <w:rFonts w:ascii="Arial" w:hAnsi="Arial" w:cs="Arial"/>
          <w:b/>
          <w:sz w:val="24"/>
          <w:szCs w:val="24"/>
        </w:rPr>
        <w:t xml:space="preserve"> and Compartmentalization</w:t>
      </w:r>
    </w:p>
    <w:p w:rsidR="009E08CE" w:rsidRPr="00211F5B" w:rsidRDefault="009E08CE" w:rsidP="00A6043F">
      <w:pPr>
        <w:pStyle w:val="FootnoteText"/>
        <w:rPr>
          <w:rFonts w:ascii="Arial" w:hAnsi="Arial" w:cs="Arial"/>
          <w:sz w:val="24"/>
          <w:szCs w:val="24"/>
        </w:rPr>
      </w:pPr>
    </w:p>
    <w:p w:rsidR="00285D3C" w:rsidRPr="00FF6971" w:rsidRDefault="00285D3C" w:rsidP="00A6043F">
      <w:pPr>
        <w:pStyle w:val="FootnoteText"/>
        <w:rPr>
          <w:rFonts w:ascii="Arial" w:hAnsi="Arial" w:cs="Arial"/>
          <w:sz w:val="24"/>
          <w:szCs w:val="24"/>
        </w:rPr>
      </w:pPr>
      <w:r w:rsidRPr="00FF6971">
        <w:rPr>
          <w:rFonts w:ascii="Arial" w:hAnsi="Arial" w:cs="Arial"/>
          <w:sz w:val="24"/>
          <w:szCs w:val="24"/>
        </w:rPr>
        <w:t xml:space="preserve">Insights </w:t>
      </w:r>
      <w:r w:rsidR="00056D79" w:rsidRPr="00FF6971">
        <w:rPr>
          <w:rFonts w:ascii="Arial" w:hAnsi="Arial" w:cs="Arial"/>
          <w:sz w:val="24"/>
          <w:szCs w:val="24"/>
        </w:rPr>
        <w:t>about the risks of lack of disclosure</w:t>
      </w:r>
      <w:r w:rsidR="00C7686E" w:rsidRPr="00FF6971">
        <w:rPr>
          <w:rFonts w:ascii="Arial" w:hAnsi="Arial" w:cs="Arial"/>
          <w:sz w:val="24"/>
          <w:szCs w:val="24"/>
        </w:rPr>
        <w:t xml:space="preserve"> and compartmentalization</w:t>
      </w:r>
      <w:r w:rsidR="001B4DEC" w:rsidRPr="00FF6971">
        <w:rPr>
          <w:rFonts w:ascii="Arial" w:hAnsi="Arial" w:cs="Arial"/>
          <w:sz w:val="24"/>
          <w:szCs w:val="24"/>
        </w:rPr>
        <w:t xml:space="preserve"> in organi</w:t>
      </w:r>
      <w:r w:rsidR="00B84DCE" w:rsidRPr="00FF6971">
        <w:rPr>
          <w:rFonts w:ascii="Arial" w:hAnsi="Arial" w:cs="Arial"/>
          <w:sz w:val="24"/>
          <w:szCs w:val="24"/>
        </w:rPr>
        <w:t xml:space="preserve">zations </w:t>
      </w:r>
      <w:r w:rsidR="00056D79" w:rsidRPr="00FF6971">
        <w:rPr>
          <w:rFonts w:ascii="Arial" w:hAnsi="Arial" w:cs="Arial"/>
          <w:sz w:val="24"/>
          <w:szCs w:val="24"/>
        </w:rPr>
        <w:t xml:space="preserve">were </w:t>
      </w:r>
      <w:r w:rsidR="003B4B24" w:rsidRPr="00FF6971">
        <w:rPr>
          <w:rFonts w:ascii="Arial" w:hAnsi="Arial" w:cs="Arial"/>
          <w:sz w:val="24"/>
          <w:szCs w:val="24"/>
        </w:rPr>
        <w:t xml:space="preserve">identified </w:t>
      </w:r>
      <w:r w:rsidR="002E4904">
        <w:rPr>
          <w:rFonts w:ascii="Arial" w:hAnsi="Arial" w:cs="Arial"/>
          <w:sz w:val="24"/>
          <w:szCs w:val="24"/>
        </w:rPr>
        <w:t>by Lisa Martino-</w:t>
      </w:r>
      <w:r w:rsidR="00056D79" w:rsidRPr="00FF6971">
        <w:rPr>
          <w:rFonts w:ascii="Arial" w:hAnsi="Arial" w:cs="Arial"/>
          <w:sz w:val="24"/>
          <w:szCs w:val="24"/>
        </w:rPr>
        <w:t xml:space="preserve">Taylor </w:t>
      </w:r>
      <w:r w:rsidR="00631763" w:rsidRPr="00FF6971">
        <w:rPr>
          <w:rFonts w:ascii="Arial" w:hAnsi="Arial" w:cs="Arial"/>
          <w:sz w:val="24"/>
          <w:szCs w:val="24"/>
        </w:rPr>
        <w:t>In her 2011</w:t>
      </w:r>
      <w:r w:rsidR="00631763" w:rsidRPr="007B27F8">
        <w:rPr>
          <w:rFonts w:ascii="Arial" w:hAnsi="Arial" w:cs="Arial"/>
          <w:sz w:val="24"/>
          <w:szCs w:val="24"/>
        </w:rPr>
        <w:t xml:space="preserve"> </w:t>
      </w:r>
      <w:hyperlink r:id="rId12" w:history="1">
        <w:r w:rsidR="007B27F8">
          <w:rPr>
            <w:rStyle w:val="Hyperlink"/>
            <w:rFonts w:ascii="Arial" w:hAnsi="Arial" w:cs="Arial"/>
            <w:sz w:val="24"/>
            <w:szCs w:val="24"/>
          </w:rPr>
          <w:t>dissertation</w:t>
        </w:r>
        <w:r w:rsidR="00631763" w:rsidRPr="007B27F8">
          <w:rPr>
            <w:rStyle w:val="Hyperlink"/>
            <w:rFonts w:ascii="Arial" w:hAnsi="Arial" w:cs="Arial"/>
            <w:sz w:val="24"/>
            <w:szCs w:val="24"/>
          </w:rPr>
          <w:t xml:space="preserve"> </w:t>
        </w:r>
      </w:hyperlink>
      <w:r w:rsidR="002412AA" w:rsidRPr="00FF6971">
        <w:rPr>
          <w:rFonts w:ascii="Arial" w:hAnsi="Arial" w:cs="Arial"/>
          <w:sz w:val="24"/>
          <w:szCs w:val="24"/>
        </w:rPr>
        <w:t>as</w:t>
      </w:r>
      <w:r w:rsidR="00631763" w:rsidRPr="00FF6971">
        <w:rPr>
          <w:rFonts w:ascii="Arial" w:hAnsi="Arial" w:cs="Arial"/>
          <w:sz w:val="24"/>
          <w:szCs w:val="24"/>
        </w:rPr>
        <w:t xml:space="preserve"> a doctoral candidate at the University of Missouri. </w:t>
      </w:r>
      <w:r w:rsidR="001B4DEC" w:rsidRPr="00FF6971">
        <w:rPr>
          <w:rFonts w:ascii="Arial" w:hAnsi="Arial" w:cs="Arial"/>
          <w:sz w:val="24"/>
          <w:szCs w:val="24"/>
        </w:rPr>
        <w:t xml:space="preserve"> </w:t>
      </w:r>
    </w:p>
    <w:p w:rsidR="00285D3C" w:rsidRPr="00FF6971" w:rsidRDefault="00285D3C" w:rsidP="00A6043F">
      <w:pPr>
        <w:pStyle w:val="FootnoteText"/>
        <w:rPr>
          <w:rFonts w:ascii="Arial" w:hAnsi="Arial" w:cs="Arial"/>
          <w:sz w:val="24"/>
          <w:szCs w:val="24"/>
        </w:rPr>
      </w:pPr>
    </w:p>
    <w:p w:rsidR="007B27F8" w:rsidRDefault="00056D79" w:rsidP="00A6043F">
      <w:pPr>
        <w:pStyle w:val="FootnoteText"/>
        <w:rPr>
          <w:rFonts w:ascii="Arial" w:hAnsi="Arial" w:cs="Arial"/>
          <w:sz w:val="24"/>
          <w:szCs w:val="24"/>
        </w:rPr>
      </w:pPr>
      <w:r w:rsidRPr="00FF6971">
        <w:rPr>
          <w:rFonts w:ascii="Arial" w:hAnsi="Arial" w:cs="Arial"/>
          <w:sz w:val="24"/>
          <w:szCs w:val="24"/>
        </w:rPr>
        <w:t xml:space="preserve">She </w:t>
      </w:r>
      <w:r w:rsidR="00631763" w:rsidRPr="00FF6971">
        <w:rPr>
          <w:rFonts w:ascii="Arial" w:hAnsi="Arial" w:cs="Arial"/>
          <w:sz w:val="24"/>
          <w:szCs w:val="24"/>
        </w:rPr>
        <w:t>investigated the Ma</w:t>
      </w:r>
      <w:r w:rsidRPr="00FF6971">
        <w:rPr>
          <w:rFonts w:ascii="Arial" w:hAnsi="Arial" w:cs="Arial"/>
          <w:sz w:val="24"/>
          <w:szCs w:val="24"/>
        </w:rPr>
        <w:t>n</w:t>
      </w:r>
      <w:r w:rsidR="003B4B24" w:rsidRPr="00FF6971">
        <w:rPr>
          <w:rFonts w:ascii="Arial" w:hAnsi="Arial" w:cs="Arial"/>
          <w:sz w:val="24"/>
          <w:szCs w:val="24"/>
        </w:rPr>
        <w:t>hattan Project and</w:t>
      </w:r>
      <w:r w:rsidRPr="00FF6971">
        <w:rPr>
          <w:rFonts w:ascii="Arial" w:hAnsi="Arial" w:cs="Arial"/>
          <w:sz w:val="24"/>
          <w:szCs w:val="24"/>
        </w:rPr>
        <w:t xml:space="preserve"> the</w:t>
      </w:r>
      <w:r w:rsidR="003376B2" w:rsidRPr="00FF6971">
        <w:rPr>
          <w:rFonts w:ascii="Arial" w:hAnsi="Arial" w:cs="Arial"/>
          <w:sz w:val="24"/>
          <w:szCs w:val="24"/>
        </w:rPr>
        <w:t xml:space="preserve"> covert</w:t>
      </w:r>
      <w:r w:rsidRPr="00FF6971">
        <w:rPr>
          <w:rFonts w:ascii="Arial" w:hAnsi="Arial" w:cs="Arial"/>
          <w:sz w:val="24"/>
          <w:szCs w:val="24"/>
        </w:rPr>
        <w:t xml:space="preserve"> human </w:t>
      </w:r>
      <w:r w:rsidR="003376B2" w:rsidRPr="00FF6971">
        <w:rPr>
          <w:rFonts w:ascii="Arial" w:hAnsi="Arial" w:cs="Arial"/>
          <w:sz w:val="24"/>
          <w:szCs w:val="24"/>
        </w:rPr>
        <w:t xml:space="preserve">conducted </w:t>
      </w:r>
      <w:r w:rsidRPr="00FF6971">
        <w:rPr>
          <w:rFonts w:ascii="Arial" w:hAnsi="Arial" w:cs="Arial"/>
          <w:sz w:val="24"/>
          <w:szCs w:val="24"/>
        </w:rPr>
        <w:t>on poor black communities</w:t>
      </w:r>
      <w:r w:rsidR="00C959F8">
        <w:rPr>
          <w:rFonts w:ascii="Arial" w:hAnsi="Arial" w:cs="Arial"/>
          <w:sz w:val="24"/>
          <w:szCs w:val="24"/>
        </w:rPr>
        <w:t xml:space="preserve"> by the U.S. government,</w:t>
      </w:r>
      <w:r w:rsidRPr="00FF6971">
        <w:rPr>
          <w:rFonts w:ascii="Arial" w:hAnsi="Arial" w:cs="Arial"/>
          <w:sz w:val="24"/>
          <w:szCs w:val="24"/>
        </w:rPr>
        <w:t xml:space="preserve"> </w:t>
      </w:r>
      <w:r w:rsidR="002412AA" w:rsidRPr="00FF6971">
        <w:rPr>
          <w:rFonts w:ascii="Arial" w:hAnsi="Arial" w:cs="Arial"/>
          <w:sz w:val="24"/>
          <w:szCs w:val="24"/>
        </w:rPr>
        <w:t xml:space="preserve">involving ionizing </w:t>
      </w:r>
      <w:r w:rsidRPr="00FF6971">
        <w:rPr>
          <w:rFonts w:ascii="Arial" w:hAnsi="Arial" w:cs="Arial"/>
          <w:sz w:val="24"/>
          <w:szCs w:val="24"/>
        </w:rPr>
        <w:t xml:space="preserve">radiation. </w:t>
      </w:r>
    </w:p>
    <w:p w:rsidR="00242AFC" w:rsidRDefault="00242AFC" w:rsidP="00A6043F">
      <w:pPr>
        <w:pStyle w:val="FootnoteText"/>
        <w:rPr>
          <w:rFonts w:ascii="Arial" w:hAnsi="Arial" w:cs="Arial"/>
          <w:sz w:val="24"/>
          <w:szCs w:val="24"/>
        </w:rPr>
      </w:pPr>
    </w:p>
    <w:p w:rsidR="00631763" w:rsidRPr="00FF6971" w:rsidRDefault="002412AA" w:rsidP="00A6043F">
      <w:pPr>
        <w:pStyle w:val="FootnoteText"/>
        <w:rPr>
          <w:rStyle w:val="Hyperlink"/>
          <w:rFonts w:ascii="Arial" w:hAnsi="Arial" w:cs="Arial"/>
          <w:iCs/>
          <w:sz w:val="24"/>
          <w:szCs w:val="24"/>
        </w:rPr>
      </w:pPr>
      <w:r w:rsidRPr="00FF6971">
        <w:rPr>
          <w:rFonts w:ascii="Arial" w:hAnsi="Arial" w:cs="Arial"/>
          <w:sz w:val="24"/>
          <w:szCs w:val="24"/>
        </w:rPr>
        <w:t>In 2018, h</w:t>
      </w:r>
      <w:r w:rsidR="00242AFC">
        <w:rPr>
          <w:rFonts w:ascii="Arial" w:hAnsi="Arial" w:cs="Arial"/>
          <w:sz w:val="24"/>
          <w:szCs w:val="24"/>
        </w:rPr>
        <w:t>er work was published</w:t>
      </w:r>
      <w:r w:rsidR="00285D3C" w:rsidRPr="00FF6971">
        <w:rPr>
          <w:rFonts w:ascii="Arial" w:hAnsi="Arial" w:cs="Arial"/>
          <w:sz w:val="24"/>
          <w:szCs w:val="24"/>
        </w:rPr>
        <w:t xml:space="preserve"> as the</w:t>
      </w:r>
      <w:r w:rsidR="00631763" w:rsidRPr="00FF6971">
        <w:rPr>
          <w:rFonts w:ascii="Arial" w:hAnsi="Arial" w:cs="Arial"/>
          <w:sz w:val="24"/>
          <w:szCs w:val="24"/>
        </w:rPr>
        <w:t xml:space="preserve"> book </w:t>
      </w:r>
      <w:hyperlink r:id="rId13" w:history="1">
        <w:r w:rsidR="00631763" w:rsidRPr="00FF6971">
          <w:rPr>
            <w:rStyle w:val="Hyperlink"/>
            <w:rFonts w:ascii="Arial" w:hAnsi="Arial" w:cs="Arial"/>
            <w:iCs/>
            <w:sz w:val="24"/>
            <w:szCs w:val="24"/>
          </w:rPr>
          <w:t>Behind the Fog: How the U.S. Cold War Radiological Weapons Program Exposed Innocent Americans.</w:t>
        </w:r>
      </w:hyperlink>
    </w:p>
    <w:p w:rsidR="001B4DEC" w:rsidRPr="00FF6971" w:rsidRDefault="001B4DEC" w:rsidP="00A6043F">
      <w:pPr>
        <w:pStyle w:val="FootnoteText"/>
        <w:rPr>
          <w:rStyle w:val="Hyperlink"/>
          <w:rFonts w:ascii="Arial" w:hAnsi="Arial" w:cs="Arial"/>
          <w:iCs/>
          <w:sz w:val="24"/>
          <w:szCs w:val="24"/>
        </w:rPr>
      </w:pPr>
    </w:p>
    <w:p w:rsidR="001B4DEC" w:rsidRPr="00FF6971" w:rsidRDefault="001B4DEC" w:rsidP="00A6043F">
      <w:pPr>
        <w:pStyle w:val="FootnoteText"/>
        <w:rPr>
          <w:rFonts w:ascii="Arial" w:hAnsi="Arial" w:cs="Arial"/>
          <w:color w:val="444444"/>
          <w:sz w:val="24"/>
          <w:szCs w:val="24"/>
          <w:shd w:val="clear" w:color="auto" w:fill="FFFFFF"/>
        </w:rPr>
      </w:pPr>
      <w:r w:rsidRPr="00FF6971">
        <w:rPr>
          <w:rFonts w:ascii="Arial" w:hAnsi="Arial" w:cs="Arial"/>
          <w:color w:val="444444"/>
          <w:sz w:val="24"/>
          <w:szCs w:val="24"/>
          <w:shd w:val="clear" w:color="auto" w:fill="FFFFFF"/>
        </w:rPr>
        <w:t xml:space="preserve">As reported here: </w:t>
      </w:r>
      <w:hyperlink r:id="rId14" w:history="1">
        <w:r w:rsidRPr="00FF6971">
          <w:rPr>
            <w:rStyle w:val="Hyperlink"/>
            <w:rFonts w:ascii="Arial" w:hAnsi="Arial" w:cs="Arial"/>
            <w:sz w:val="24"/>
            <w:szCs w:val="24"/>
            <w:shd w:val="clear" w:color="auto" w:fill="FFFFFF"/>
          </w:rPr>
          <w:t>Lisa Martino-Taylor | The first secret city</w:t>
        </w:r>
      </w:hyperlink>
      <w:r w:rsidRPr="00FF6971">
        <w:rPr>
          <w:rFonts w:ascii="Arial" w:hAnsi="Arial" w:cs="Arial"/>
          <w:color w:val="444444"/>
          <w:sz w:val="24"/>
          <w:szCs w:val="24"/>
          <w:shd w:val="clear" w:color="auto" w:fill="FFFFFF"/>
        </w:rPr>
        <w:t xml:space="preserve"> [] “when I started looking at the larger context about larger military contracts at the time, there was a lot of evidence that it was part of a national program that in fact included: injection, ingestion and inhalation studies on radiological materials done by a highly coordinated group of scientists-turned-military-officers that were working on the Manhattan Atomic Bomb Project. They were doing these studies around the country and they were looking for an area to target for an inhalation study. St. Louis was their closest match for Stalingrad and Moscow.”</w:t>
      </w:r>
      <w:r w:rsidRPr="00FF6971">
        <w:rPr>
          <w:rFonts w:ascii="Arial" w:hAnsi="Arial" w:cs="Arial"/>
          <w:color w:val="444444"/>
          <w:sz w:val="24"/>
          <w:szCs w:val="24"/>
          <w:shd w:val="clear" w:color="auto" w:fill="FFFFFF"/>
        </w:rPr>
        <w:br/>
      </w:r>
    </w:p>
    <w:p w:rsidR="001B4DEC" w:rsidRPr="00FF6971" w:rsidRDefault="001B4DEC" w:rsidP="00A6043F">
      <w:pPr>
        <w:pStyle w:val="FootnoteText"/>
        <w:rPr>
          <w:rFonts w:ascii="Arial" w:hAnsi="Arial" w:cs="Arial"/>
          <w:color w:val="444444"/>
          <w:sz w:val="24"/>
          <w:szCs w:val="24"/>
          <w:shd w:val="clear" w:color="auto" w:fill="FFFFFF"/>
        </w:rPr>
      </w:pPr>
      <w:r w:rsidRPr="00FF6971">
        <w:rPr>
          <w:rFonts w:ascii="Arial" w:hAnsi="Arial" w:cs="Arial"/>
          <w:color w:val="444444"/>
          <w:sz w:val="24"/>
          <w:szCs w:val="24"/>
          <w:shd w:val="clear" w:color="auto" w:fill="FFFFFF"/>
        </w:rPr>
        <w:t xml:space="preserve">”Parsons and the Army falsely described the experiments in the </w:t>
      </w:r>
      <w:r w:rsidRPr="00FF6971">
        <w:rPr>
          <w:rStyle w:val="Emphasis"/>
          <w:rFonts w:ascii="Arial" w:hAnsi="Arial" w:cs="Arial"/>
          <w:color w:val="444444"/>
          <w:sz w:val="24"/>
          <w:szCs w:val="24"/>
          <w:bdr w:val="none" w:sz="0" w:space="0" w:color="auto" w:frame="1"/>
          <w:shd w:val="clear" w:color="auto" w:fill="FFFFFF"/>
        </w:rPr>
        <w:t>St. Louis Post-Dispatch</w:t>
      </w:r>
      <w:r w:rsidRPr="00FF6971">
        <w:rPr>
          <w:rFonts w:ascii="Arial" w:hAnsi="Arial" w:cs="Arial"/>
          <w:color w:val="444444"/>
          <w:sz w:val="24"/>
          <w:szCs w:val="24"/>
          <w:shd w:val="clear" w:color="auto" w:fill="FFFFFF"/>
        </w:rPr>
        <w:t xml:space="preserve"> as feasibility studies related to testing “a kind of smoke screen” to protect the St. Louis urban population from potential aerial attacks by foreign enemies.” [] </w:t>
      </w:r>
    </w:p>
    <w:p w:rsidR="001B4DEC" w:rsidRPr="00FF6971" w:rsidRDefault="001B4DEC" w:rsidP="00A6043F">
      <w:pPr>
        <w:pStyle w:val="FootnoteText"/>
        <w:rPr>
          <w:rFonts w:ascii="Arial" w:hAnsi="Arial" w:cs="Arial"/>
          <w:color w:val="444444"/>
          <w:sz w:val="24"/>
          <w:szCs w:val="24"/>
          <w:shd w:val="clear" w:color="auto" w:fill="FFFFFF"/>
        </w:rPr>
      </w:pPr>
    </w:p>
    <w:p w:rsidR="002E4904" w:rsidRDefault="002E4904" w:rsidP="00A6043F">
      <w:pPr>
        <w:pStyle w:val="FootnoteText"/>
        <w:rPr>
          <w:rFonts w:ascii="Arial" w:hAnsi="Arial" w:cs="Arial"/>
          <w:color w:val="444444"/>
          <w:sz w:val="24"/>
          <w:szCs w:val="24"/>
          <w:shd w:val="clear" w:color="auto" w:fill="FFFFFF"/>
        </w:rPr>
      </w:pPr>
      <w:r>
        <w:rPr>
          <w:rFonts w:ascii="Arial" w:hAnsi="Arial" w:cs="Arial"/>
          <w:color w:val="444444"/>
          <w:sz w:val="24"/>
          <w:szCs w:val="24"/>
          <w:shd w:val="clear" w:color="auto" w:fill="FFFFFF"/>
        </w:rPr>
        <w:t>Was/is</w:t>
      </w:r>
      <w:r w:rsidR="00242AFC">
        <w:rPr>
          <w:rFonts w:ascii="Arial" w:hAnsi="Arial" w:cs="Arial"/>
          <w:color w:val="444444"/>
          <w:sz w:val="24"/>
          <w:szCs w:val="24"/>
          <w:shd w:val="clear" w:color="auto" w:fill="FFFFFF"/>
        </w:rPr>
        <w:t xml:space="preserve"> sustainability</w:t>
      </w:r>
      <w:r w:rsidR="004E6758" w:rsidRPr="00FF6971">
        <w:rPr>
          <w:rFonts w:ascii="Arial" w:hAnsi="Arial" w:cs="Arial"/>
          <w:color w:val="444444"/>
          <w:sz w:val="24"/>
          <w:szCs w:val="24"/>
          <w:shd w:val="clear" w:color="auto" w:fill="FFFFFF"/>
        </w:rPr>
        <w:t xml:space="preserve"> the smokescreen for smart meter</w:t>
      </w:r>
      <w:r w:rsidR="00242AFC">
        <w:rPr>
          <w:rFonts w:ascii="Arial" w:hAnsi="Arial" w:cs="Arial"/>
          <w:color w:val="444444"/>
          <w:sz w:val="24"/>
          <w:szCs w:val="24"/>
          <w:shd w:val="clear" w:color="auto" w:fill="FFFFFF"/>
        </w:rPr>
        <w:t xml:space="preserve"> surveillance</w:t>
      </w:r>
      <w:r w:rsidR="006D7192">
        <w:rPr>
          <w:rFonts w:ascii="Arial" w:hAnsi="Arial" w:cs="Arial"/>
          <w:color w:val="444444"/>
          <w:sz w:val="24"/>
          <w:szCs w:val="24"/>
          <w:shd w:val="clear" w:color="auto" w:fill="FFFFFF"/>
        </w:rPr>
        <w:t xml:space="preserve"> and control</w:t>
      </w:r>
      <w:r w:rsidR="00242AFC">
        <w:rPr>
          <w:rFonts w:ascii="Arial" w:hAnsi="Arial" w:cs="Arial"/>
          <w:color w:val="444444"/>
          <w:sz w:val="24"/>
          <w:szCs w:val="24"/>
          <w:shd w:val="clear" w:color="auto" w:fill="FFFFFF"/>
        </w:rPr>
        <w:t>?</w:t>
      </w:r>
      <w:r w:rsidR="0008328B">
        <w:rPr>
          <w:rFonts w:ascii="Arial" w:hAnsi="Arial" w:cs="Arial"/>
          <w:color w:val="444444"/>
          <w:sz w:val="24"/>
          <w:szCs w:val="24"/>
          <w:shd w:val="clear" w:color="auto" w:fill="FFFFFF"/>
        </w:rPr>
        <w:t xml:space="preserve"> </w:t>
      </w:r>
    </w:p>
    <w:p w:rsidR="002E4904" w:rsidRDefault="002E4904" w:rsidP="00A6043F">
      <w:pPr>
        <w:pStyle w:val="FootnoteText"/>
        <w:rPr>
          <w:rFonts w:ascii="Arial" w:hAnsi="Arial" w:cs="Arial"/>
          <w:color w:val="444444"/>
          <w:sz w:val="24"/>
          <w:szCs w:val="24"/>
          <w:shd w:val="clear" w:color="auto" w:fill="FFFFFF"/>
        </w:rPr>
      </w:pPr>
    </w:p>
    <w:p w:rsidR="004E6758" w:rsidRPr="00FF6971" w:rsidRDefault="007B27F8" w:rsidP="00A6043F">
      <w:pPr>
        <w:pStyle w:val="FootnoteText"/>
        <w:rPr>
          <w:rFonts w:ascii="Arial" w:hAnsi="Arial" w:cs="Arial"/>
          <w:color w:val="444444"/>
          <w:sz w:val="24"/>
          <w:szCs w:val="24"/>
          <w:shd w:val="clear" w:color="auto" w:fill="FFFFFF"/>
        </w:rPr>
      </w:pPr>
      <w:r>
        <w:rPr>
          <w:rFonts w:ascii="Arial" w:hAnsi="Arial" w:cs="Arial"/>
          <w:color w:val="444444"/>
          <w:sz w:val="24"/>
          <w:szCs w:val="24"/>
          <w:shd w:val="clear" w:color="auto" w:fill="FFFFFF"/>
        </w:rPr>
        <w:t>The narrative changes based on the</w:t>
      </w:r>
      <w:r w:rsidR="00697845">
        <w:rPr>
          <w:rFonts w:ascii="Arial" w:hAnsi="Arial" w:cs="Arial"/>
          <w:color w:val="444444"/>
          <w:sz w:val="24"/>
          <w:szCs w:val="24"/>
          <w:shd w:val="clear" w:color="auto" w:fill="FFFFFF"/>
        </w:rPr>
        <w:t xml:space="preserve"> prevailing political sentiment</w:t>
      </w:r>
      <w:r w:rsidR="002E4904">
        <w:rPr>
          <w:rFonts w:ascii="Arial" w:hAnsi="Arial" w:cs="Arial"/>
          <w:color w:val="444444"/>
          <w:sz w:val="24"/>
          <w:szCs w:val="24"/>
          <w:shd w:val="clear" w:color="auto" w:fill="FFFFFF"/>
        </w:rPr>
        <w:t>,</w:t>
      </w:r>
      <w:r w:rsidR="00697845">
        <w:rPr>
          <w:rFonts w:ascii="Arial" w:hAnsi="Arial" w:cs="Arial"/>
          <w:color w:val="444444"/>
          <w:sz w:val="24"/>
          <w:szCs w:val="24"/>
          <w:shd w:val="clear" w:color="auto" w:fill="FFFFFF"/>
        </w:rPr>
        <w:t xml:space="preserve"> but </w:t>
      </w:r>
      <w:r w:rsidR="006D7192">
        <w:rPr>
          <w:rFonts w:ascii="Arial" w:hAnsi="Arial" w:cs="Arial"/>
          <w:color w:val="444444"/>
          <w:sz w:val="24"/>
          <w:szCs w:val="24"/>
          <w:shd w:val="clear" w:color="auto" w:fill="FFFFFF"/>
        </w:rPr>
        <w:t>smart meter</w:t>
      </w:r>
      <w:r w:rsidR="00697845">
        <w:rPr>
          <w:rFonts w:ascii="Arial" w:hAnsi="Arial" w:cs="Arial"/>
          <w:color w:val="444444"/>
          <w:sz w:val="24"/>
          <w:szCs w:val="24"/>
          <w:shd w:val="clear" w:color="auto" w:fill="FFFFFF"/>
        </w:rPr>
        <w:t xml:space="preserve"> </w:t>
      </w:r>
      <w:r w:rsidR="002E4904">
        <w:rPr>
          <w:rFonts w:ascii="Arial" w:hAnsi="Arial" w:cs="Arial"/>
          <w:color w:val="444444"/>
          <w:sz w:val="24"/>
          <w:szCs w:val="24"/>
          <w:shd w:val="clear" w:color="auto" w:fill="FFFFFF"/>
        </w:rPr>
        <w:t xml:space="preserve">deployment </w:t>
      </w:r>
      <w:r w:rsidR="00697845">
        <w:rPr>
          <w:rFonts w:ascii="Arial" w:hAnsi="Arial" w:cs="Arial"/>
          <w:color w:val="444444"/>
          <w:sz w:val="24"/>
          <w:szCs w:val="24"/>
          <w:shd w:val="clear" w:color="auto" w:fill="FFFFFF"/>
        </w:rPr>
        <w:t>has proceeded</w:t>
      </w:r>
      <w:r w:rsidR="0008328B">
        <w:rPr>
          <w:rFonts w:ascii="Arial" w:hAnsi="Arial" w:cs="Arial"/>
          <w:color w:val="444444"/>
          <w:sz w:val="24"/>
          <w:szCs w:val="24"/>
          <w:shd w:val="clear" w:color="auto" w:fill="FFFFFF"/>
        </w:rPr>
        <w:t>, uninterrupted,</w:t>
      </w:r>
      <w:r w:rsidR="00697845">
        <w:rPr>
          <w:rFonts w:ascii="Arial" w:hAnsi="Arial" w:cs="Arial"/>
          <w:color w:val="444444"/>
          <w:sz w:val="24"/>
          <w:szCs w:val="24"/>
          <w:shd w:val="clear" w:color="auto" w:fill="FFFFFF"/>
        </w:rPr>
        <w:t xml:space="preserve"> - without adequate transparency</w:t>
      </w:r>
      <w:r w:rsidR="002E4904">
        <w:rPr>
          <w:rFonts w:ascii="Arial" w:hAnsi="Arial" w:cs="Arial"/>
          <w:color w:val="444444"/>
          <w:sz w:val="24"/>
          <w:szCs w:val="24"/>
          <w:shd w:val="clear" w:color="auto" w:fill="FFFFFF"/>
        </w:rPr>
        <w:t xml:space="preserve"> and scrutiny or post market monitoring and investigation</w:t>
      </w:r>
      <w:r w:rsidR="006D7192">
        <w:rPr>
          <w:rFonts w:ascii="Arial" w:hAnsi="Arial" w:cs="Arial"/>
          <w:color w:val="444444"/>
          <w:sz w:val="24"/>
          <w:szCs w:val="24"/>
          <w:shd w:val="clear" w:color="auto" w:fill="FFFFFF"/>
        </w:rPr>
        <w:t>.</w:t>
      </w:r>
    </w:p>
    <w:p w:rsidR="004E6758" w:rsidRDefault="004E6758" w:rsidP="00A6043F">
      <w:pPr>
        <w:pStyle w:val="FootnoteText"/>
        <w:rPr>
          <w:rFonts w:ascii="Arial" w:hAnsi="Arial" w:cs="Arial"/>
          <w:b/>
          <w:sz w:val="24"/>
          <w:szCs w:val="24"/>
        </w:rPr>
      </w:pPr>
    </w:p>
    <w:p w:rsidR="003376B2" w:rsidRPr="003376B2" w:rsidRDefault="003376B2" w:rsidP="00A6043F">
      <w:pPr>
        <w:pStyle w:val="FootnoteText"/>
        <w:rPr>
          <w:rFonts w:ascii="Arial" w:hAnsi="Arial" w:cs="Arial"/>
          <w:b/>
          <w:sz w:val="24"/>
          <w:szCs w:val="24"/>
        </w:rPr>
      </w:pPr>
      <w:r w:rsidRPr="003376B2">
        <w:rPr>
          <w:rFonts w:ascii="Arial" w:hAnsi="Arial" w:cs="Arial"/>
          <w:b/>
          <w:sz w:val="24"/>
          <w:szCs w:val="24"/>
        </w:rPr>
        <w:t>Compartmentali</w:t>
      </w:r>
      <w:r w:rsidR="00242AFC">
        <w:rPr>
          <w:rFonts w:ascii="Arial" w:hAnsi="Arial" w:cs="Arial"/>
          <w:b/>
          <w:sz w:val="24"/>
          <w:szCs w:val="24"/>
        </w:rPr>
        <w:t>zation and Lack of Disclosure:</w:t>
      </w:r>
      <w:r w:rsidRPr="003376B2">
        <w:rPr>
          <w:rFonts w:ascii="Arial" w:hAnsi="Arial" w:cs="Arial"/>
          <w:b/>
          <w:sz w:val="24"/>
          <w:szCs w:val="24"/>
        </w:rPr>
        <w:t xml:space="preserve"> Smart Meters</w:t>
      </w:r>
    </w:p>
    <w:p w:rsidR="003376B2" w:rsidRDefault="003376B2" w:rsidP="00A6043F">
      <w:pPr>
        <w:pStyle w:val="FootnoteText"/>
        <w:rPr>
          <w:rFonts w:ascii="Arial" w:hAnsi="Arial" w:cs="Arial"/>
          <w:sz w:val="24"/>
          <w:szCs w:val="24"/>
        </w:rPr>
      </w:pPr>
    </w:p>
    <w:p w:rsidR="00B43D6D" w:rsidRDefault="00285D3C" w:rsidP="00A6043F">
      <w:pPr>
        <w:pStyle w:val="FootnoteText"/>
        <w:rPr>
          <w:rFonts w:ascii="Arial" w:hAnsi="Arial" w:cs="Arial"/>
          <w:sz w:val="24"/>
          <w:szCs w:val="24"/>
        </w:rPr>
      </w:pPr>
      <w:r w:rsidRPr="00FF6971">
        <w:rPr>
          <w:rFonts w:ascii="Arial" w:hAnsi="Arial" w:cs="Arial"/>
          <w:sz w:val="24"/>
          <w:szCs w:val="24"/>
        </w:rPr>
        <w:t>As a recent</w:t>
      </w:r>
      <w:r w:rsidR="00C7686E" w:rsidRPr="00FF6971">
        <w:rPr>
          <w:rFonts w:ascii="Arial" w:hAnsi="Arial" w:cs="Arial"/>
          <w:sz w:val="24"/>
          <w:szCs w:val="24"/>
        </w:rPr>
        <w:t xml:space="preserve"> example of </w:t>
      </w:r>
      <w:r w:rsidRPr="00FF6971">
        <w:rPr>
          <w:rFonts w:ascii="Arial" w:hAnsi="Arial" w:cs="Arial"/>
          <w:sz w:val="24"/>
          <w:szCs w:val="24"/>
        </w:rPr>
        <w:t xml:space="preserve">smart grid </w:t>
      </w:r>
      <w:r w:rsidR="00C7686E" w:rsidRPr="00FF6971">
        <w:rPr>
          <w:rFonts w:ascii="Arial" w:hAnsi="Arial" w:cs="Arial"/>
          <w:sz w:val="24"/>
          <w:szCs w:val="24"/>
        </w:rPr>
        <w:t xml:space="preserve">compartmentalization, when two young women </w:t>
      </w:r>
      <w:r w:rsidR="002412AA" w:rsidRPr="00FF6971">
        <w:rPr>
          <w:rFonts w:ascii="Arial" w:hAnsi="Arial" w:cs="Arial"/>
          <w:sz w:val="24"/>
          <w:szCs w:val="24"/>
        </w:rPr>
        <w:t>arrived unannounced at</w:t>
      </w:r>
      <w:r w:rsidR="00C7686E" w:rsidRPr="00FF6971">
        <w:rPr>
          <w:rFonts w:ascii="Arial" w:hAnsi="Arial" w:cs="Arial"/>
          <w:sz w:val="24"/>
          <w:szCs w:val="24"/>
        </w:rPr>
        <w:t xml:space="preserve"> my </w:t>
      </w:r>
      <w:r w:rsidR="00697845">
        <w:rPr>
          <w:rFonts w:ascii="Arial" w:hAnsi="Arial" w:cs="Arial"/>
          <w:sz w:val="24"/>
          <w:szCs w:val="24"/>
        </w:rPr>
        <w:t xml:space="preserve">residence </w:t>
      </w:r>
      <w:r w:rsidR="001B4DEC" w:rsidRPr="00FF6971">
        <w:rPr>
          <w:rFonts w:ascii="Arial" w:hAnsi="Arial" w:cs="Arial"/>
          <w:sz w:val="24"/>
          <w:szCs w:val="24"/>
        </w:rPr>
        <w:t>last spring</w:t>
      </w:r>
      <w:r w:rsidR="00C7686E" w:rsidRPr="00FF6971">
        <w:rPr>
          <w:rFonts w:ascii="Arial" w:hAnsi="Arial" w:cs="Arial"/>
          <w:sz w:val="24"/>
          <w:szCs w:val="24"/>
        </w:rPr>
        <w:t xml:space="preserve"> to replace a </w:t>
      </w:r>
      <w:r w:rsidR="008D2692" w:rsidRPr="00FF6971">
        <w:rPr>
          <w:rFonts w:ascii="Arial" w:hAnsi="Arial" w:cs="Arial"/>
          <w:sz w:val="24"/>
          <w:szCs w:val="24"/>
        </w:rPr>
        <w:t xml:space="preserve">non-working </w:t>
      </w:r>
      <w:r w:rsidR="00C7686E" w:rsidRPr="00FF6971">
        <w:rPr>
          <w:rFonts w:ascii="Arial" w:hAnsi="Arial" w:cs="Arial"/>
          <w:sz w:val="24"/>
          <w:szCs w:val="24"/>
        </w:rPr>
        <w:t>gas meter, they explained that the new meter only transmitted data on</w:t>
      </w:r>
      <w:r w:rsidR="001C7AC3" w:rsidRPr="00FF6971">
        <w:rPr>
          <w:rFonts w:ascii="Arial" w:hAnsi="Arial" w:cs="Arial"/>
          <w:sz w:val="24"/>
          <w:szCs w:val="24"/>
        </w:rPr>
        <w:t>c</w:t>
      </w:r>
      <w:r w:rsidR="00CF6D09" w:rsidRPr="00FF6971">
        <w:rPr>
          <w:rFonts w:ascii="Arial" w:hAnsi="Arial" w:cs="Arial"/>
          <w:sz w:val="24"/>
          <w:szCs w:val="24"/>
        </w:rPr>
        <w:t xml:space="preserve">e a month for billing purposes. </w:t>
      </w:r>
    </w:p>
    <w:p w:rsidR="00B43D6D" w:rsidRDefault="00B43D6D" w:rsidP="00A6043F">
      <w:pPr>
        <w:pStyle w:val="FootnoteText"/>
        <w:rPr>
          <w:rFonts w:ascii="Arial" w:hAnsi="Arial" w:cs="Arial"/>
          <w:sz w:val="24"/>
          <w:szCs w:val="24"/>
        </w:rPr>
      </w:pPr>
    </w:p>
    <w:p w:rsidR="0008328B" w:rsidRDefault="001C7AC3" w:rsidP="00A6043F">
      <w:pPr>
        <w:pStyle w:val="FootnoteText"/>
        <w:rPr>
          <w:rFonts w:ascii="Arial" w:hAnsi="Arial" w:cs="Arial"/>
          <w:sz w:val="24"/>
          <w:szCs w:val="24"/>
        </w:rPr>
      </w:pPr>
      <w:r w:rsidRPr="00FF6971">
        <w:rPr>
          <w:rFonts w:ascii="Arial" w:hAnsi="Arial" w:cs="Arial"/>
          <w:sz w:val="24"/>
          <w:szCs w:val="24"/>
        </w:rPr>
        <w:t>They</w:t>
      </w:r>
      <w:r w:rsidR="00C7686E" w:rsidRPr="00FF6971">
        <w:rPr>
          <w:rFonts w:ascii="Arial" w:hAnsi="Arial" w:cs="Arial"/>
          <w:sz w:val="24"/>
          <w:szCs w:val="24"/>
        </w:rPr>
        <w:t xml:space="preserve"> could no</w:t>
      </w:r>
      <w:r w:rsidR="008D2692" w:rsidRPr="00FF6971">
        <w:rPr>
          <w:rFonts w:ascii="Arial" w:hAnsi="Arial" w:cs="Arial"/>
          <w:sz w:val="24"/>
          <w:szCs w:val="24"/>
        </w:rPr>
        <w:t>t provide a</w:t>
      </w:r>
      <w:r w:rsidR="002412AA" w:rsidRPr="00FF6971">
        <w:rPr>
          <w:rFonts w:ascii="Arial" w:hAnsi="Arial" w:cs="Arial"/>
          <w:sz w:val="24"/>
          <w:szCs w:val="24"/>
        </w:rPr>
        <w:t xml:space="preserve"> contact number for the utility when I demonstr</w:t>
      </w:r>
      <w:r w:rsidRPr="00FF6971">
        <w:rPr>
          <w:rFonts w:ascii="Arial" w:hAnsi="Arial" w:cs="Arial"/>
          <w:sz w:val="24"/>
          <w:szCs w:val="24"/>
        </w:rPr>
        <w:t>a</w:t>
      </w:r>
      <w:r w:rsidR="001B4DEC" w:rsidRPr="00FF6971">
        <w:rPr>
          <w:rFonts w:ascii="Arial" w:hAnsi="Arial" w:cs="Arial"/>
          <w:sz w:val="24"/>
          <w:szCs w:val="24"/>
        </w:rPr>
        <w:t>ted</w:t>
      </w:r>
      <w:r w:rsidR="00CF6D09" w:rsidRPr="00FF6971">
        <w:rPr>
          <w:rFonts w:ascii="Arial" w:hAnsi="Arial" w:cs="Arial"/>
          <w:sz w:val="24"/>
          <w:szCs w:val="24"/>
        </w:rPr>
        <w:t xml:space="preserve"> with a professional grade</w:t>
      </w:r>
      <w:r w:rsidR="00697845">
        <w:rPr>
          <w:rFonts w:ascii="Arial" w:hAnsi="Arial" w:cs="Arial"/>
          <w:sz w:val="24"/>
          <w:szCs w:val="24"/>
        </w:rPr>
        <w:t xml:space="preserve"> detection</w:t>
      </w:r>
      <w:r w:rsidR="00CF6D09" w:rsidRPr="00FF6971">
        <w:rPr>
          <w:rFonts w:ascii="Arial" w:hAnsi="Arial" w:cs="Arial"/>
          <w:sz w:val="24"/>
          <w:szCs w:val="24"/>
        </w:rPr>
        <w:t xml:space="preserve"> meter</w:t>
      </w:r>
      <w:r w:rsidR="001B4DEC" w:rsidRPr="00FF6971">
        <w:rPr>
          <w:rFonts w:ascii="Arial" w:hAnsi="Arial" w:cs="Arial"/>
          <w:sz w:val="24"/>
          <w:szCs w:val="24"/>
        </w:rPr>
        <w:t xml:space="preserve"> that this was not the case</w:t>
      </w:r>
      <w:r w:rsidR="00285D3C" w:rsidRPr="00FF6971">
        <w:rPr>
          <w:rFonts w:ascii="Arial" w:hAnsi="Arial" w:cs="Arial"/>
          <w:sz w:val="24"/>
          <w:szCs w:val="24"/>
        </w:rPr>
        <w:t xml:space="preserve">. </w:t>
      </w:r>
    </w:p>
    <w:p w:rsidR="0008328B" w:rsidRDefault="0008328B" w:rsidP="00A6043F">
      <w:pPr>
        <w:pStyle w:val="FootnoteText"/>
        <w:rPr>
          <w:rFonts w:ascii="Arial" w:hAnsi="Arial" w:cs="Arial"/>
          <w:sz w:val="24"/>
          <w:szCs w:val="24"/>
        </w:rPr>
      </w:pPr>
    </w:p>
    <w:p w:rsidR="008D2692" w:rsidRDefault="00285D3C" w:rsidP="00A6043F">
      <w:pPr>
        <w:pStyle w:val="FootnoteText"/>
        <w:rPr>
          <w:rFonts w:ascii="Arial" w:hAnsi="Arial" w:cs="Arial"/>
          <w:sz w:val="24"/>
          <w:szCs w:val="24"/>
        </w:rPr>
      </w:pPr>
      <w:r w:rsidRPr="00FF6971">
        <w:rPr>
          <w:rFonts w:ascii="Arial" w:hAnsi="Arial" w:cs="Arial"/>
          <w:sz w:val="24"/>
          <w:szCs w:val="24"/>
        </w:rPr>
        <w:t>They</w:t>
      </w:r>
      <w:r w:rsidR="0008328B">
        <w:rPr>
          <w:rFonts w:ascii="Arial" w:hAnsi="Arial" w:cs="Arial"/>
          <w:sz w:val="24"/>
          <w:szCs w:val="24"/>
        </w:rPr>
        <w:t xml:space="preserve"> apparently</w:t>
      </w:r>
      <w:r w:rsidRPr="00FF6971">
        <w:rPr>
          <w:rFonts w:ascii="Arial" w:hAnsi="Arial" w:cs="Arial"/>
          <w:sz w:val="24"/>
          <w:szCs w:val="24"/>
        </w:rPr>
        <w:t xml:space="preserve"> knew nothing about the specifications for the meter. </w:t>
      </w:r>
      <w:r w:rsidR="0008328B">
        <w:rPr>
          <w:rFonts w:ascii="Arial" w:hAnsi="Arial" w:cs="Arial"/>
          <w:sz w:val="24"/>
          <w:szCs w:val="24"/>
        </w:rPr>
        <w:t xml:space="preserve">I don’t think that they were lying. I think they were trained to respond in certain ways if asked. </w:t>
      </w:r>
    </w:p>
    <w:p w:rsidR="00B43D6D" w:rsidRDefault="00B43D6D" w:rsidP="00A6043F">
      <w:pPr>
        <w:pStyle w:val="FootnoteText"/>
        <w:rPr>
          <w:rFonts w:ascii="Arial" w:hAnsi="Arial" w:cs="Arial"/>
          <w:sz w:val="24"/>
          <w:szCs w:val="24"/>
        </w:rPr>
      </w:pPr>
    </w:p>
    <w:p w:rsidR="0008328B" w:rsidRDefault="00B43D6D" w:rsidP="00A6043F">
      <w:pPr>
        <w:pStyle w:val="FootnoteText"/>
        <w:rPr>
          <w:rFonts w:ascii="Arial" w:hAnsi="Arial" w:cs="Arial"/>
          <w:sz w:val="24"/>
          <w:szCs w:val="24"/>
        </w:rPr>
      </w:pPr>
      <w:r>
        <w:rPr>
          <w:rFonts w:ascii="Arial" w:hAnsi="Arial" w:cs="Arial"/>
          <w:sz w:val="24"/>
          <w:szCs w:val="24"/>
        </w:rPr>
        <w:t>In her research, Lisa Martino-Taylor described how college students were recruited to disperse aerosols over the</w:t>
      </w:r>
      <w:r w:rsidR="0008328B">
        <w:rPr>
          <w:rFonts w:ascii="Arial" w:hAnsi="Arial" w:cs="Arial"/>
          <w:sz w:val="24"/>
          <w:szCs w:val="24"/>
        </w:rPr>
        <w:t xml:space="preserve"> St. Louis</w:t>
      </w:r>
      <w:r>
        <w:rPr>
          <w:rFonts w:ascii="Arial" w:hAnsi="Arial" w:cs="Arial"/>
          <w:sz w:val="24"/>
          <w:szCs w:val="24"/>
        </w:rPr>
        <w:t xml:space="preserve"> community, with no knowledge</w:t>
      </w:r>
      <w:r w:rsidR="0008328B">
        <w:rPr>
          <w:rFonts w:ascii="Arial" w:hAnsi="Arial" w:cs="Arial"/>
          <w:sz w:val="24"/>
          <w:szCs w:val="24"/>
        </w:rPr>
        <w:t xml:space="preserve"> of the actual agenda. </w:t>
      </w:r>
    </w:p>
    <w:p w:rsidR="002E4904" w:rsidRDefault="002E4904" w:rsidP="00A6043F">
      <w:pPr>
        <w:pStyle w:val="FootnoteText"/>
        <w:rPr>
          <w:rFonts w:ascii="Arial" w:hAnsi="Arial" w:cs="Arial"/>
          <w:sz w:val="24"/>
          <w:szCs w:val="24"/>
        </w:rPr>
      </w:pPr>
    </w:p>
    <w:p w:rsidR="00B43D6D" w:rsidRDefault="0008328B" w:rsidP="00A6043F">
      <w:pPr>
        <w:pStyle w:val="FootnoteText"/>
        <w:rPr>
          <w:rFonts w:ascii="Arial" w:hAnsi="Arial" w:cs="Arial"/>
          <w:sz w:val="24"/>
          <w:szCs w:val="24"/>
        </w:rPr>
      </w:pPr>
      <w:r>
        <w:rPr>
          <w:rFonts w:ascii="Arial" w:hAnsi="Arial" w:cs="Arial"/>
          <w:sz w:val="24"/>
          <w:szCs w:val="24"/>
        </w:rPr>
        <w:t>T</w:t>
      </w:r>
      <w:r w:rsidR="00B43D6D">
        <w:rPr>
          <w:rFonts w:ascii="Arial" w:hAnsi="Arial" w:cs="Arial"/>
          <w:sz w:val="24"/>
          <w:szCs w:val="24"/>
        </w:rPr>
        <w:t>his</w:t>
      </w:r>
      <w:r>
        <w:rPr>
          <w:rFonts w:ascii="Arial" w:hAnsi="Arial" w:cs="Arial"/>
          <w:sz w:val="24"/>
          <w:szCs w:val="24"/>
        </w:rPr>
        <w:t xml:space="preserve"> somewhat</w:t>
      </w:r>
      <w:r w:rsidR="00B43D6D">
        <w:rPr>
          <w:rFonts w:ascii="Arial" w:hAnsi="Arial" w:cs="Arial"/>
          <w:sz w:val="24"/>
          <w:szCs w:val="24"/>
        </w:rPr>
        <w:t xml:space="preserve"> mirrors the approach</w:t>
      </w:r>
      <w:r w:rsidR="006D7192">
        <w:rPr>
          <w:rFonts w:ascii="Arial" w:hAnsi="Arial" w:cs="Arial"/>
          <w:sz w:val="24"/>
          <w:szCs w:val="24"/>
        </w:rPr>
        <w:t xml:space="preserve"> to a lesser degree)</w:t>
      </w:r>
      <w:r w:rsidR="00B43D6D">
        <w:rPr>
          <w:rFonts w:ascii="Arial" w:hAnsi="Arial" w:cs="Arial"/>
          <w:sz w:val="24"/>
          <w:szCs w:val="24"/>
        </w:rPr>
        <w:t xml:space="preserve"> that was used in Worcester MA for the National Grid smart meter pilot program. </w:t>
      </w:r>
      <w:r>
        <w:rPr>
          <w:rFonts w:ascii="Arial" w:hAnsi="Arial" w:cs="Arial"/>
          <w:sz w:val="24"/>
          <w:szCs w:val="24"/>
        </w:rPr>
        <w:t xml:space="preserve">Earnest </w:t>
      </w:r>
      <w:r w:rsidR="006D7192">
        <w:rPr>
          <w:rFonts w:ascii="Arial" w:hAnsi="Arial" w:cs="Arial"/>
          <w:sz w:val="24"/>
          <w:szCs w:val="24"/>
        </w:rPr>
        <w:t>s</w:t>
      </w:r>
      <w:r w:rsidR="00B43D6D">
        <w:rPr>
          <w:rFonts w:ascii="Arial" w:hAnsi="Arial" w:cs="Arial"/>
          <w:sz w:val="24"/>
          <w:szCs w:val="24"/>
        </w:rPr>
        <w:t>tudents at Clark University</w:t>
      </w:r>
      <w:r>
        <w:rPr>
          <w:rFonts w:ascii="Arial" w:hAnsi="Arial" w:cs="Arial"/>
          <w:sz w:val="24"/>
          <w:szCs w:val="24"/>
        </w:rPr>
        <w:t xml:space="preserve"> interested in sustainability</w:t>
      </w:r>
      <w:r w:rsidR="00B43D6D">
        <w:rPr>
          <w:rFonts w:ascii="Arial" w:hAnsi="Arial" w:cs="Arial"/>
          <w:sz w:val="24"/>
          <w:szCs w:val="24"/>
        </w:rPr>
        <w:t xml:space="preserve"> were</w:t>
      </w:r>
      <w:r>
        <w:rPr>
          <w:rFonts w:ascii="Arial" w:hAnsi="Arial" w:cs="Arial"/>
          <w:sz w:val="24"/>
          <w:szCs w:val="24"/>
        </w:rPr>
        <w:t xml:space="preserve"> specially</w:t>
      </w:r>
      <w:r w:rsidR="00B43D6D">
        <w:rPr>
          <w:rFonts w:ascii="Arial" w:hAnsi="Arial" w:cs="Arial"/>
          <w:sz w:val="24"/>
          <w:szCs w:val="24"/>
        </w:rPr>
        <w:t xml:space="preserve"> selected to “wear the face of the utility in the community” to promote the smart meter pilot to the </w:t>
      </w:r>
      <w:r w:rsidR="00C268E6">
        <w:rPr>
          <w:rFonts w:ascii="Arial" w:hAnsi="Arial" w:cs="Arial"/>
          <w:sz w:val="24"/>
          <w:szCs w:val="24"/>
        </w:rPr>
        <w:t>public and</w:t>
      </w:r>
      <w:r w:rsidR="00697845">
        <w:rPr>
          <w:rFonts w:ascii="Arial" w:hAnsi="Arial" w:cs="Arial"/>
          <w:sz w:val="24"/>
          <w:szCs w:val="24"/>
        </w:rPr>
        <w:t xml:space="preserve"> to</w:t>
      </w:r>
      <w:r w:rsidR="004F26D2">
        <w:rPr>
          <w:rFonts w:ascii="Arial" w:hAnsi="Arial" w:cs="Arial"/>
          <w:sz w:val="24"/>
          <w:szCs w:val="24"/>
        </w:rPr>
        <w:t xml:space="preserve"> </w:t>
      </w:r>
      <w:r w:rsidR="00B43D6D">
        <w:rPr>
          <w:rFonts w:ascii="Arial" w:hAnsi="Arial" w:cs="Arial"/>
          <w:sz w:val="24"/>
          <w:szCs w:val="24"/>
        </w:rPr>
        <w:t>increase acceptance by reinforcing</w:t>
      </w:r>
      <w:r w:rsidR="00697845">
        <w:rPr>
          <w:rFonts w:ascii="Arial" w:hAnsi="Arial" w:cs="Arial"/>
          <w:sz w:val="24"/>
          <w:szCs w:val="24"/>
        </w:rPr>
        <w:t xml:space="preserve"> the idea that the pilot was</w:t>
      </w:r>
      <w:r w:rsidR="00B43D6D">
        <w:rPr>
          <w:rFonts w:ascii="Arial" w:hAnsi="Arial" w:cs="Arial"/>
          <w:sz w:val="24"/>
          <w:szCs w:val="24"/>
        </w:rPr>
        <w:t xml:space="preserve"> created with</w:t>
      </w:r>
      <w:r w:rsidR="00697845">
        <w:rPr>
          <w:rFonts w:ascii="Arial" w:hAnsi="Arial" w:cs="Arial"/>
          <w:sz w:val="24"/>
          <w:szCs w:val="24"/>
        </w:rPr>
        <w:t xml:space="preserve"> neighbors within</w:t>
      </w:r>
      <w:r w:rsidR="00B43D6D">
        <w:rPr>
          <w:rFonts w:ascii="Arial" w:hAnsi="Arial" w:cs="Arial"/>
          <w:sz w:val="24"/>
          <w:szCs w:val="24"/>
        </w:rPr>
        <w:t xml:space="preserve"> the community</w:t>
      </w:r>
      <w:r w:rsidR="00697845">
        <w:rPr>
          <w:rFonts w:ascii="Arial" w:hAnsi="Arial" w:cs="Arial"/>
          <w:sz w:val="24"/>
          <w:szCs w:val="24"/>
        </w:rPr>
        <w:t>, for the community.</w:t>
      </w:r>
      <w:r w:rsidR="00B43D6D">
        <w:rPr>
          <w:rFonts w:ascii="Arial" w:hAnsi="Arial" w:cs="Arial"/>
          <w:sz w:val="24"/>
          <w:szCs w:val="24"/>
        </w:rPr>
        <w:t xml:space="preserve"> </w:t>
      </w:r>
    </w:p>
    <w:p w:rsidR="004F26D2" w:rsidRDefault="004F26D2" w:rsidP="00A6043F">
      <w:pPr>
        <w:pStyle w:val="FootnoteText"/>
        <w:rPr>
          <w:rFonts w:ascii="Arial" w:hAnsi="Arial" w:cs="Arial"/>
          <w:sz w:val="24"/>
          <w:szCs w:val="24"/>
        </w:rPr>
      </w:pPr>
    </w:p>
    <w:p w:rsidR="004F26D2" w:rsidRDefault="004F26D2" w:rsidP="004F26D2">
      <w:pPr>
        <w:pStyle w:val="FootnoteText"/>
        <w:jc w:val="center"/>
        <w:rPr>
          <w:rFonts w:ascii="Arial" w:hAnsi="Arial" w:cs="Arial"/>
          <w:sz w:val="24"/>
          <w:szCs w:val="24"/>
        </w:rPr>
      </w:pPr>
      <w:r w:rsidRPr="004F26D2">
        <w:rPr>
          <w:rFonts w:ascii="Arial" w:hAnsi="Arial" w:cs="Arial"/>
          <w:noProof/>
          <w:sz w:val="24"/>
          <w:szCs w:val="24"/>
        </w:rPr>
        <w:drawing>
          <wp:inline distT="0" distB="0" distL="0" distR="0" wp14:anchorId="24213E1E" wp14:editId="3B5828FF">
            <wp:extent cx="2265406" cy="1644839"/>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email">
                      <a:extLst>
                        <a:ext uri="{28A0092B-C50C-407E-A947-70E740481C1C}">
                          <a14:useLocalDpi xmlns:a14="http://schemas.microsoft.com/office/drawing/2010/main"/>
                        </a:ext>
                      </a:extLst>
                    </a:blip>
                    <a:stretch>
                      <a:fillRect/>
                    </a:stretch>
                  </pic:blipFill>
                  <pic:spPr>
                    <a:xfrm>
                      <a:off x="0" y="0"/>
                      <a:ext cx="2278582" cy="1654406"/>
                    </a:xfrm>
                    <a:prstGeom prst="rect">
                      <a:avLst/>
                    </a:prstGeom>
                  </pic:spPr>
                </pic:pic>
              </a:graphicData>
            </a:graphic>
          </wp:inline>
        </w:drawing>
      </w:r>
    </w:p>
    <w:p w:rsidR="00C268E6" w:rsidRDefault="00C268E6" w:rsidP="00A6043F">
      <w:pPr>
        <w:pStyle w:val="FootnoteText"/>
        <w:rPr>
          <w:rFonts w:ascii="Arial" w:hAnsi="Arial" w:cs="Arial"/>
          <w:sz w:val="24"/>
          <w:szCs w:val="24"/>
        </w:rPr>
      </w:pPr>
    </w:p>
    <w:p w:rsidR="00C268E6" w:rsidRDefault="00C268E6" w:rsidP="00A6043F">
      <w:pPr>
        <w:pStyle w:val="FootnoteText"/>
        <w:rPr>
          <w:rFonts w:ascii="Arial" w:hAnsi="Arial" w:cs="Arial"/>
          <w:sz w:val="24"/>
          <w:szCs w:val="24"/>
        </w:rPr>
      </w:pPr>
      <w:r>
        <w:rPr>
          <w:rFonts w:ascii="Arial" w:hAnsi="Arial" w:cs="Arial"/>
          <w:sz w:val="24"/>
          <w:szCs w:val="24"/>
        </w:rPr>
        <w:t>(The Sustainability Hub</w:t>
      </w:r>
      <w:r w:rsidR="00697845">
        <w:rPr>
          <w:rFonts w:ascii="Arial" w:hAnsi="Arial" w:cs="Arial"/>
          <w:sz w:val="24"/>
          <w:szCs w:val="24"/>
        </w:rPr>
        <w:t xml:space="preserve"> mentioned in the slide</w:t>
      </w:r>
      <w:r>
        <w:rPr>
          <w:rFonts w:ascii="Arial" w:hAnsi="Arial" w:cs="Arial"/>
          <w:sz w:val="24"/>
          <w:szCs w:val="24"/>
        </w:rPr>
        <w:t xml:space="preserve"> was a</w:t>
      </w:r>
      <w:r w:rsidR="00697845">
        <w:rPr>
          <w:rFonts w:ascii="Arial" w:hAnsi="Arial" w:cs="Arial"/>
          <w:sz w:val="24"/>
          <w:szCs w:val="24"/>
        </w:rPr>
        <w:t xml:space="preserve"> high tech</w:t>
      </w:r>
      <w:r>
        <w:rPr>
          <w:rFonts w:ascii="Arial" w:hAnsi="Arial" w:cs="Arial"/>
          <w:sz w:val="24"/>
          <w:szCs w:val="24"/>
        </w:rPr>
        <w:t xml:space="preserve"> dedicated storefront opened in a former bar on a corner of the Clark</w:t>
      </w:r>
      <w:r w:rsidR="00697845">
        <w:rPr>
          <w:rFonts w:ascii="Arial" w:hAnsi="Arial" w:cs="Arial"/>
          <w:sz w:val="24"/>
          <w:szCs w:val="24"/>
        </w:rPr>
        <w:t xml:space="preserve"> University</w:t>
      </w:r>
      <w:r>
        <w:rPr>
          <w:rFonts w:ascii="Arial" w:hAnsi="Arial" w:cs="Arial"/>
          <w:sz w:val="24"/>
          <w:szCs w:val="24"/>
        </w:rPr>
        <w:t xml:space="preserve"> campus</w:t>
      </w:r>
      <w:r w:rsidR="00697845">
        <w:rPr>
          <w:rFonts w:ascii="Arial" w:hAnsi="Arial" w:cs="Arial"/>
          <w:sz w:val="24"/>
          <w:szCs w:val="24"/>
        </w:rPr>
        <w:t>,</w:t>
      </w:r>
      <w:r>
        <w:rPr>
          <w:rFonts w:ascii="Arial" w:hAnsi="Arial" w:cs="Arial"/>
          <w:sz w:val="24"/>
          <w:szCs w:val="24"/>
        </w:rPr>
        <w:t xml:space="preserve"> where ratepayers could learn about clean tech and </w:t>
      </w:r>
      <w:r w:rsidR="0008328B">
        <w:rPr>
          <w:rFonts w:ascii="Arial" w:hAnsi="Arial" w:cs="Arial"/>
          <w:sz w:val="24"/>
          <w:szCs w:val="24"/>
        </w:rPr>
        <w:t xml:space="preserve">ask questions about their bills – financed by ratepayers. </w:t>
      </w:r>
      <w:r>
        <w:rPr>
          <w:rFonts w:ascii="Arial" w:hAnsi="Arial" w:cs="Arial"/>
          <w:sz w:val="24"/>
          <w:szCs w:val="24"/>
        </w:rPr>
        <w:t xml:space="preserve"> </w:t>
      </w:r>
      <w:r w:rsidR="00697845">
        <w:rPr>
          <w:rFonts w:ascii="Arial" w:hAnsi="Arial" w:cs="Arial"/>
          <w:sz w:val="24"/>
          <w:szCs w:val="24"/>
        </w:rPr>
        <w:t xml:space="preserve">                                                           </w:t>
      </w:r>
      <w:r w:rsidR="0008328B">
        <w:rPr>
          <w:rFonts w:ascii="Arial" w:hAnsi="Arial" w:cs="Arial"/>
          <w:sz w:val="24"/>
          <w:szCs w:val="24"/>
        </w:rPr>
        <w:t xml:space="preserve">                                                                    </w:t>
      </w:r>
      <w:r>
        <w:rPr>
          <w:rFonts w:ascii="Arial" w:hAnsi="Arial" w:cs="Arial"/>
          <w:sz w:val="24"/>
          <w:szCs w:val="24"/>
        </w:rPr>
        <w:t>Several public servants noted that rather than fun</w:t>
      </w:r>
      <w:r w:rsidR="0008328B">
        <w:rPr>
          <w:rFonts w:ascii="Arial" w:hAnsi="Arial" w:cs="Arial"/>
          <w:sz w:val="24"/>
          <w:szCs w:val="24"/>
        </w:rPr>
        <w:t>ding the pilot with its both on-and-</w:t>
      </w:r>
      <w:r>
        <w:rPr>
          <w:rFonts w:ascii="Arial" w:hAnsi="Arial" w:cs="Arial"/>
          <w:sz w:val="24"/>
          <w:szCs w:val="24"/>
        </w:rPr>
        <w:t xml:space="preserve">off </w:t>
      </w:r>
      <w:r>
        <w:rPr>
          <w:rFonts w:ascii="Arial" w:hAnsi="Arial" w:cs="Arial"/>
          <w:sz w:val="24"/>
          <w:szCs w:val="24"/>
        </w:rPr>
        <w:lastRenderedPageBreak/>
        <w:t xml:space="preserve">books expenses, that ratepayers would benefit more from lower bills. </w:t>
      </w:r>
      <w:r w:rsidR="00697845">
        <w:rPr>
          <w:rFonts w:ascii="Arial" w:hAnsi="Arial" w:cs="Arial"/>
          <w:sz w:val="24"/>
          <w:szCs w:val="24"/>
        </w:rPr>
        <w:t xml:space="preserve">                            </w:t>
      </w:r>
      <w:r>
        <w:rPr>
          <w:rFonts w:ascii="Arial" w:hAnsi="Arial" w:cs="Arial"/>
          <w:sz w:val="24"/>
          <w:szCs w:val="24"/>
        </w:rPr>
        <w:t>Although opponents of the pilot did not engage in any property destruction or violence, when the Sustainability Hub held is grand opening, there was a heavy police presence and the public was</w:t>
      </w:r>
      <w:r w:rsidR="0008328B">
        <w:rPr>
          <w:rFonts w:ascii="Arial" w:hAnsi="Arial" w:cs="Arial"/>
          <w:sz w:val="24"/>
          <w:szCs w:val="24"/>
        </w:rPr>
        <w:t xml:space="preserve"> specifically</w:t>
      </w:r>
      <w:r>
        <w:rPr>
          <w:rFonts w:ascii="Arial" w:hAnsi="Arial" w:cs="Arial"/>
          <w:sz w:val="24"/>
          <w:szCs w:val="24"/>
        </w:rPr>
        <w:t xml:space="preserve"> not invited</w:t>
      </w:r>
      <w:r w:rsidR="0008328B">
        <w:rPr>
          <w:rFonts w:ascii="Arial" w:hAnsi="Arial" w:cs="Arial"/>
          <w:sz w:val="24"/>
          <w:szCs w:val="24"/>
        </w:rPr>
        <w:t xml:space="preserve">. </w:t>
      </w:r>
      <w:r w:rsidR="002E4904">
        <w:rPr>
          <w:rFonts w:ascii="Arial" w:hAnsi="Arial" w:cs="Arial"/>
          <w:sz w:val="24"/>
          <w:szCs w:val="24"/>
        </w:rPr>
        <w:t xml:space="preserve">                                                                             </w:t>
      </w:r>
      <w:r w:rsidR="00F42017">
        <w:rPr>
          <w:rFonts w:ascii="Arial" w:hAnsi="Arial" w:cs="Arial"/>
          <w:sz w:val="24"/>
          <w:szCs w:val="24"/>
        </w:rPr>
        <w:t>The Sustainability Hub costs vastly ex</w:t>
      </w:r>
      <w:r w:rsidR="00697845">
        <w:rPr>
          <w:rFonts w:ascii="Arial" w:hAnsi="Arial" w:cs="Arial"/>
          <w:sz w:val="24"/>
          <w:szCs w:val="24"/>
        </w:rPr>
        <w:t>ceeded i</w:t>
      </w:r>
      <w:r w:rsidR="00F42017">
        <w:rPr>
          <w:rFonts w:ascii="Arial" w:hAnsi="Arial" w:cs="Arial"/>
          <w:sz w:val="24"/>
          <w:szCs w:val="24"/>
        </w:rPr>
        <w:t xml:space="preserve">ts approved budget. over budget, yet the DPU continued to authorize additional funding. </w:t>
      </w:r>
      <w:r w:rsidR="00697845">
        <w:rPr>
          <w:rFonts w:ascii="Arial" w:hAnsi="Arial" w:cs="Arial"/>
          <w:sz w:val="24"/>
          <w:szCs w:val="24"/>
        </w:rPr>
        <w:t xml:space="preserve">                       </w:t>
      </w:r>
      <w:r w:rsidR="00F42017">
        <w:rPr>
          <w:rFonts w:ascii="Arial" w:hAnsi="Arial" w:cs="Arial"/>
          <w:sz w:val="24"/>
          <w:szCs w:val="24"/>
        </w:rPr>
        <w:t xml:space="preserve">                                                                       </w:t>
      </w:r>
      <w:r w:rsidR="0008328B">
        <w:rPr>
          <w:rFonts w:ascii="Arial" w:hAnsi="Arial" w:cs="Arial"/>
          <w:sz w:val="24"/>
          <w:szCs w:val="24"/>
        </w:rPr>
        <w:t xml:space="preserve">                            </w:t>
      </w:r>
      <w:r w:rsidR="00697845">
        <w:rPr>
          <w:rFonts w:ascii="Arial" w:hAnsi="Arial" w:cs="Arial"/>
          <w:sz w:val="24"/>
          <w:szCs w:val="24"/>
        </w:rPr>
        <w:t>The facility was renamed the Propaganda Pub by c</w:t>
      </w:r>
      <w:r w:rsidR="00F42017">
        <w:rPr>
          <w:rFonts w:ascii="Arial" w:hAnsi="Arial" w:cs="Arial"/>
          <w:sz w:val="24"/>
          <w:szCs w:val="24"/>
        </w:rPr>
        <w:t>ommunity advocate Clare Donegan</w:t>
      </w:r>
      <w:r>
        <w:rPr>
          <w:rFonts w:ascii="Arial" w:hAnsi="Arial" w:cs="Arial"/>
          <w:sz w:val="24"/>
          <w:szCs w:val="24"/>
        </w:rPr>
        <w:t>)</w:t>
      </w:r>
    </w:p>
    <w:p w:rsidR="00C268E6" w:rsidRDefault="00C268E6" w:rsidP="00A6043F">
      <w:pPr>
        <w:pStyle w:val="FootnoteText"/>
        <w:rPr>
          <w:rFonts w:ascii="Arial" w:hAnsi="Arial" w:cs="Arial"/>
          <w:sz w:val="24"/>
          <w:szCs w:val="24"/>
        </w:rPr>
      </w:pPr>
    </w:p>
    <w:p w:rsidR="0008328B" w:rsidRDefault="0008328B" w:rsidP="00A6043F">
      <w:pPr>
        <w:pStyle w:val="FootnoteText"/>
        <w:rPr>
          <w:rFonts w:ascii="Arial" w:hAnsi="Arial" w:cs="Arial"/>
          <w:sz w:val="24"/>
          <w:szCs w:val="24"/>
        </w:rPr>
      </w:pPr>
      <w:r>
        <w:rPr>
          <w:rFonts w:ascii="Arial" w:hAnsi="Arial" w:cs="Arial"/>
          <w:sz w:val="24"/>
          <w:szCs w:val="24"/>
        </w:rPr>
        <w:t>Were the students exploited?</w:t>
      </w:r>
    </w:p>
    <w:p w:rsidR="0008328B" w:rsidRPr="0008328B" w:rsidRDefault="0008328B" w:rsidP="00A6043F">
      <w:pPr>
        <w:pStyle w:val="FootnoteText"/>
        <w:rPr>
          <w:rFonts w:ascii="Arial" w:hAnsi="Arial" w:cs="Arial"/>
          <w:sz w:val="24"/>
          <w:szCs w:val="24"/>
        </w:rPr>
      </w:pPr>
    </w:p>
    <w:p w:rsidR="004064E9" w:rsidRPr="004064E9" w:rsidRDefault="00405675" w:rsidP="00A6043F">
      <w:pPr>
        <w:pStyle w:val="FootnoteText"/>
        <w:rPr>
          <w:rFonts w:ascii="Arial" w:hAnsi="Arial" w:cs="Arial"/>
          <w:b/>
          <w:sz w:val="24"/>
          <w:szCs w:val="24"/>
        </w:rPr>
      </w:pPr>
      <w:r>
        <w:rPr>
          <w:rFonts w:ascii="Arial" w:hAnsi="Arial" w:cs="Arial"/>
          <w:b/>
          <w:sz w:val="24"/>
          <w:szCs w:val="24"/>
        </w:rPr>
        <w:t>T</w:t>
      </w:r>
      <w:r w:rsidR="004064E9" w:rsidRPr="004064E9">
        <w:rPr>
          <w:rFonts w:ascii="Arial" w:hAnsi="Arial" w:cs="Arial"/>
          <w:b/>
          <w:sz w:val="24"/>
          <w:szCs w:val="24"/>
        </w:rPr>
        <w:t>he Question of</w:t>
      </w:r>
      <w:r w:rsidR="004064E9">
        <w:rPr>
          <w:rFonts w:ascii="Arial" w:hAnsi="Arial" w:cs="Arial"/>
          <w:b/>
          <w:sz w:val="24"/>
          <w:szCs w:val="24"/>
        </w:rPr>
        <w:t xml:space="preserve"> Smart Meter</w:t>
      </w:r>
      <w:r w:rsidR="004064E9" w:rsidRPr="004064E9">
        <w:rPr>
          <w:rFonts w:ascii="Arial" w:hAnsi="Arial" w:cs="Arial"/>
          <w:b/>
          <w:sz w:val="24"/>
          <w:szCs w:val="24"/>
        </w:rPr>
        <w:t xml:space="preserve"> Health</w:t>
      </w:r>
      <w:r>
        <w:rPr>
          <w:rFonts w:ascii="Arial" w:hAnsi="Arial" w:cs="Arial"/>
          <w:b/>
          <w:sz w:val="24"/>
          <w:szCs w:val="24"/>
        </w:rPr>
        <w:t xml:space="preserve"> Safety</w:t>
      </w:r>
      <w:r w:rsidR="004064E9" w:rsidRPr="004064E9">
        <w:rPr>
          <w:rFonts w:ascii="Arial" w:hAnsi="Arial" w:cs="Arial"/>
          <w:b/>
          <w:sz w:val="24"/>
          <w:szCs w:val="24"/>
        </w:rPr>
        <w:t xml:space="preserve"> was Reduced to the</w:t>
      </w:r>
      <w:r>
        <w:rPr>
          <w:rFonts w:ascii="Arial" w:hAnsi="Arial" w:cs="Arial"/>
          <w:b/>
          <w:sz w:val="24"/>
          <w:szCs w:val="24"/>
        </w:rPr>
        <w:t xml:space="preserve"> (Highly Politicized and Patchwork)</w:t>
      </w:r>
      <w:r w:rsidR="004064E9" w:rsidRPr="004064E9">
        <w:rPr>
          <w:rFonts w:ascii="Arial" w:hAnsi="Arial" w:cs="Arial"/>
          <w:b/>
          <w:sz w:val="24"/>
          <w:szCs w:val="24"/>
        </w:rPr>
        <w:t xml:space="preserve"> Question of Opt Outs</w:t>
      </w:r>
      <w:r>
        <w:rPr>
          <w:rFonts w:ascii="Arial" w:hAnsi="Arial" w:cs="Arial"/>
          <w:b/>
          <w:sz w:val="24"/>
          <w:szCs w:val="24"/>
        </w:rPr>
        <w:t xml:space="preserve"> Policies</w:t>
      </w:r>
      <w:r w:rsidR="002E4904">
        <w:rPr>
          <w:rFonts w:ascii="Arial" w:hAnsi="Arial" w:cs="Arial"/>
          <w:b/>
          <w:sz w:val="24"/>
          <w:szCs w:val="24"/>
        </w:rPr>
        <w:t>,</w:t>
      </w:r>
      <w:r>
        <w:rPr>
          <w:rFonts w:ascii="Arial" w:hAnsi="Arial" w:cs="Arial"/>
          <w:b/>
          <w:sz w:val="24"/>
          <w:szCs w:val="24"/>
        </w:rPr>
        <w:t xml:space="preserve"> Posing Endangerment to a Portion of the Population. This is not Science.</w:t>
      </w:r>
      <w:r w:rsidR="004064E9" w:rsidRPr="004064E9">
        <w:rPr>
          <w:rFonts w:ascii="Arial" w:hAnsi="Arial" w:cs="Arial"/>
          <w:b/>
          <w:sz w:val="24"/>
          <w:szCs w:val="24"/>
        </w:rPr>
        <w:t xml:space="preserve"> </w:t>
      </w:r>
    </w:p>
    <w:p w:rsidR="004064E9" w:rsidRDefault="004064E9" w:rsidP="00A6043F">
      <w:pPr>
        <w:pStyle w:val="FootnoteText"/>
        <w:rPr>
          <w:rFonts w:ascii="Arial" w:hAnsi="Arial" w:cs="Arial"/>
          <w:sz w:val="24"/>
          <w:szCs w:val="24"/>
        </w:rPr>
      </w:pPr>
    </w:p>
    <w:p w:rsidR="004F26D2" w:rsidRDefault="004064E9" w:rsidP="00A6043F">
      <w:pPr>
        <w:pStyle w:val="FootnoteText"/>
        <w:rPr>
          <w:rFonts w:ascii="Arial" w:hAnsi="Arial" w:cs="Arial"/>
          <w:sz w:val="24"/>
          <w:szCs w:val="24"/>
        </w:rPr>
      </w:pPr>
      <w:r>
        <w:rPr>
          <w:rFonts w:ascii="Arial" w:hAnsi="Arial" w:cs="Arial"/>
          <w:sz w:val="24"/>
          <w:szCs w:val="24"/>
        </w:rPr>
        <w:t>In Worcester, MA, t</w:t>
      </w:r>
      <w:r w:rsidR="004F26D2">
        <w:rPr>
          <w:rFonts w:ascii="Arial" w:hAnsi="Arial" w:cs="Arial"/>
          <w:sz w:val="24"/>
          <w:szCs w:val="24"/>
        </w:rPr>
        <w:t>he auto-enroll</w:t>
      </w:r>
      <w:r w:rsidR="0008328B">
        <w:rPr>
          <w:rFonts w:ascii="Arial" w:hAnsi="Arial" w:cs="Arial"/>
          <w:sz w:val="24"/>
          <w:szCs w:val="24"/>
        </w:rPr>
        <w:t>ment, behind-schedule, and over-</w:t>
      </w:r>
      <w:r w:rsidR="004F26D2">
        <w:rPr>
          <w:rFonts w:ascii="Arial" w:hAnsi="Arial" w:cs="Arial"/>
          <w:sz w:val="24"/>
          <w:szCs w:val="24"/>
        </w:rPr>
        <w:t>budget pilot was in fact co-created with a large number of actors, behind the</w:t>
      </w:r>
      <w:r w:rsidR="00C268E6">
        <w:rPr>
          <w:rFonts w:ascii="Arial" w:hAnsi="Arial" w:cs="Arial"/>
          <w:sz w:val="24"/>
          <w:szCs w:val="24"/>
        </w:rPr>
        <w:t xml:space="preserve"> scenes, and foisted on the community, </w:t>
      </w:r>
      <w:r w:rsidR="004F26D2">
        <w:rPr>
          <w:rFonts w:ascii="Arial" w:hAnsi="Arial" w:cs="Arial"/>
          <w:sz w:val="24"/>
          <w:szCs w:val="24"/>
        </w:rPr>
        <w:t xml:space="preserve">with the public in the role of guinea pigs. </w:t>
      </w:r>
    </w:p>
    <w:p w:rsidR="004F26D2" w:rsidRDefault="004F26D2" w:rsidP="00A6043F">
      <w:pPr>
        <w:pStyle w:val="FootnoteText"/>
        <w:rPr>
          <w:rFonts w:ascii="Arial" w:hAnsi="Arial" w:cs="Arial"/>
          <w:sz w:val="24"/>
          <w:szCs w:val="24"/>
        </w:rPr>
      </w:pPr>
    </w:p>
    <w:p w:rsidR="004F26D2" w:rsidRDefault="004F26D2" w:rsidP="00A6043F">
      <w:pPr>
        <w:pStyle w:val="FootnoteText"/>
        <w:rPr>
          <w:rFonts w:ascii="Arial" w:hAnsi="Arial" w:cs="Arial"/>
          <w:sz w:val="24"/>
          <w:szCs w:val="24"/>
        </w:rPr>
      </w:pPr>
      <w:r>
        <w:rPr>
          <w:rFonts w:ascii="Arial" w:hAnsi="Arial" w:cs="Arial"/>
          <w:sz w:val="24"/>
          <w:szCs w:val="24"/>
        </w:rPr>
        <w:t xml:space="preserve">Then Attorney General Martha Coakley objected to the pilot program’s size, cost, and scope. She objected to the automated shut-off noting that it posed a hacking risk. </w:t>
      </w:r>
      <w:r w:rsidR="00C268E6">
        <w:rPr>
          <w:rFonts w:ascii="Arial" w:hAnsi="Arial" w:cs="Arial"/>
          <w:sz w:val="24"/>
          <w:szCs w:val="24"/>
        </w:rPr>
        <w:t>(Th</w:t>
      </w:r>
      <w:r w:rsidR="004064E9">
        <w:rPr>
          <w:rFonts w:ascii="Arial" w:hAnsi="Arial" w:cs="Arial"/>
          <w:sz w:val="24"/>
          <w:szCs w:val="24"/>
        </w:rPr>
        <w:t>e</w:t>
      </w:r>
      <w:r w:rsidR="00C268E6">
        <w:rPr>
          <w:rFonts w:ascii="Arial" w:hAnsi="Arial" w:cs="Arial"/>
          <w:sz w:val="24"/>
          <w:szCs w:val="24"/>
        </w:rPr>
        <w:t xml:space="preserve"> </w:t>
      </w:r>
      <w:r w:rsidR="004064E9">
        <w:rPr>
          <w:rFonts w:ascii="Arial" w:hAnsi="Arial" w:cs="Arial"/>
          <w:sz w:val="24"/>
          <w:szCs w:val="24"/>
        </w:rPr>
        <w:t xml:space="preserve">pilot’s authorization </w:t>
      </w:r>
      <w:r w:rsidR="00C268E6">
        <w:rPr>
          <w:rFonts w:ascii="Arial" w:hAnsi="Arial" w:cs="Arial"/>
          <w:sz w:val="24"/>
          <w:szCs w:val="24"/>
        </w:rPr>
        <w:t>proceeding</w:t>
      </w:r>
      <w:r w:rsidR="004064E9">
        <w:rPr>
          <w:rFonts w:ascii="Arial" w:hAnsi="Arial" w:cs="Arial"/>
          <w:sz w:val="24"/>
          <w:szCs w:val="24"/>
        </w:rPr>
        <w:t xml:space="preserve"> MA DPU 11-129</w:t>
      </w:r>
      <w:r w:rsidR="00C268E6">
        <w:rPr>
          <w:rFonts w:ascii="Arial" w:hAnsi="Arial" w:cs="Arial"/>
          <w:sz w:val="24"/>
          <w:szCs w:val="24"/>
        </w:rPr>
        <w:t xml:space="preserve"> is filed at: </w:t>
      </w:r>
      <w:hyperlink r:id="rId16" w:anchor="/dockets/docket/9971" w:history="1">
        <w:r w:rsidR="00C268E6" w:rsidRPr="00C268E6">
          <w:rPr>
            <w:rStyle w:val="Hyperlink"/>
            <w:rFonts w:ascii="Arial" w:hAnsi="Arial" w:cs="Arial"/>
            <w:sz w:val="24"/>
            <w:szCs w:val="24"/>
          </w:rPr>
          <w:t>Docket No.11-129 – Mass DPU Fileroom</w:t>
        </w:r>
      </w:hyperlink>
      <w:r w:rsidR="004064E9">
        <w:rPr>
          <w:rFonts w:ascii="Arial" w:hAnsi="Arial" w:cs="Arial"/>
          <w:sz w:val="24"/>
          <w:szCs w:val="24"/>
        </w:rPr>
        <w:t>)</w:t>
      </w:r>
    </w:p>
    <w:p w:rsidR="00C268E6" w:rsidRDefault="00C268E6" w:rsidP="00A6043F">
      <w:pPr>
        <w:pStyle w:val="FootnoteText"/>
        <w:rPr>
          <w:rFonts w:ascii="Arial" w:hAnsi="Arial" w:cs="Arial"/>
          <w:sz w:val="24"/>
          <w:szCs w:val="24"/>
        </w:rPr>
      </w:pPr>
    </w:p>
    <w:p w:rsidR="002E4904" w:rsidRDefault="00EC4BAA" w:rsidP="00A6043F">
      <w:pPr>
        <w:pStyle w:val="FootnoteText"/>
        <w:rPr>
          <w:rFonts w:ascii="Arial" w:hAnsi="Arial" w:cs="Arial"/>
          <w:sz w:val="24"/>
          <w:szCs w:val="24"/>
        </w:rPr>
      </w:pPr>
      <w:r>
        <w:rPr>
          <w:rFonts w:ascii="Arial" w:hAnsi="Arial" w:cs="Arial"/>
          <w:sz w:val="24"/>
          <w:szCs w:val="24"/>
        </w:rPr>
        <w:t>T</w:t>
      </w:r>
      <w:r w:rsidR="00C268E6">
        <w:rPr>
          <w:rFonts w:ascii="Arial" w:hAnsi="Arial" w:cs="Arial"/>
          <w:sz w:val="24"/>
          <w:szCs w:val="24"/>
        </w:rPr>
        <w:t xml:space="preserve">he pilot program featured a no-fee opt out, which was heavily promoted as indicative of the utility’s commitment to customer choice. </w:t>
      </w:r>
    </w:p>
    <w:p w:rsidR="002E4904" w:rsidRDefault="002E4904" w:rsidP="00A6043F">
      <w:pPr>
        <w:pStyle w:val="FootnoteText"/>
        <w:rPr>
          <w:rFonts w:ascii="Arial" w:hAnsi="Arial" w:cs="Arial"/>
          <w:sz w:val="24"/>
          <w:szCs w:val="24"/>
        </w:rPr>
      </w:pPr>
    </w:p>
    <w:p w:rsidR="00C268E6" w:rsidRDefault="00C268E6" w:rsidP="00A6043F">
      <w:pPr>
        <w:pStyle w:val="FootnoteText"/>
        <w:rPr>
          <w:rFonts w:ascii="Arial" w:hAnsi="Arial" w:cs="Arial"/>
          <w:sz w:val="24"/>
          <w:szCs w:val="24"/>
        </w:rPr>
      </w:pPr>
      <w:r>
        <w:rPr>
          <w:rFonts w:ascii="Arial" w:hAnsi="Arial" w:cs="Arial"/>
          <w:sz w:val="24"/>
          <w:szCs w:val="24"/>
        </w:rPr>
        <w:t>The no-fee opt out was only necessary because the meters were being installed on the premise</w:t>
      </w:r>
      <w:r w:rsidR="004064E9">
        <w:rPr>
          <w:rFonts w:ascii="Arial" w:hAnsi="Arial" w:cs="Arial"/>
          <w:sz w:val="24"/>
          <w:szCs w:val="24"/>
        </w:rPr>
        <w:t>s</w:t>
      </w:r>
      <w:r>
        <w:rPr>
          <w:rFonts w:ascii="Arial" w:hAnsi="Arial" w:cs="Arial"/>
          <w:sz w:val="24"/>
          <w:szCs w:val="24"/>
        </w:rPr>
        <w:t xml:space="preserve"> of auto-enrolled customers</w:t>
      </w:r>
      <w:r w:rsidR="004064E9">
        <w:rPr>
          <w:rFonts w:ascii="Arial" w:hAnsi="Arial" w:cs="Arial"/>
          <w:sz w:val="24"/>
          <w:szCs w:val="24"/>
        </w:rPr>
        <w:t xml:space="preserve">. </w:t>
      </w:r>
    </w:p>
    <w:p w:rsidR="004064E9" w:rsidRDefault="004064E9" w:rsidP="00A6043F">
      <w:pPr>
        <w:pStyle w:val="FootnoteText"/>
        <w:rPr>
          <w:rFonts w:ascii="Arial" w:hAnsi="Arial" w:cs="Arial"/>
          <w:sz w:val="24"/>
          <w:szCs w:val="24"/>
        </w:rPr>
      </w:pPr>
    </w:p>
    <w:p w:rsidR="0008328B" w:rsidRDefault="004064E9" w:rsidP="00A6043F">
      <w:pPr>
        <w:pStyle w:val="FootnoteText"/>
        <w:rPr>
          <w:rFonts w:ascii="Arial" w:hAnsi="Arial" w:cs="Arial"/>
          <w:sz w:val="24"/>
          <w:szCs w:val="24"/>
        </w:rPr>
      </w:pPr>
      <w:r>
        <w:rPr>
          <w:rFonts w:ascii="Arial" w:hAnsi="Arial" w:cs="Arial"/>
          <w:sz w:val="24"/>
          <w:szCs w:val="24"/>
        </w:rPr>
        <w:t>This was just one aspect of the pilot’s theater that did not correspond with the long range plans for the utility</w:t>
      </w:r>
    </w:p>
    <w:p w:rsidR="00F42017" w:rsidRDefault="004064E9" w:rsidP="00A6043F">
      <w:pPr>
        <w:pStyle w:val="FootnoteText"/>
        <w:rPr>
          <w:rFonts w:ascii="Arial" w:hAnsi="Arial" w:cs="Arial"/>
          <w:sz w:val="24"/>
          <w:szCs w:val="24"/>
        </w:rPr>
      </w:pPr>
      <w:r>
        <w:rPr>
          <w:rFonts w:ascii="Arial" w:hAnsi="Arial" w:cs="Arial"/>
          <w:sz w:val="24"/>
          <w:szCs w:val="24"/>
        </w:rPr>
        <w:t xml:space="preserve">. </w:t>
      </w:r>
    </w:p>
    <w:p w:rsidR="00A30E93" w:rsidRDefault="004064E9" w:rsidP="00A6043F">
      <w:pPr>
        <w:pStyle w:val="FootnoteText"/>
        <w:rPr>
          <w:rFonts w:ascii="Arial" w:hAnsi="Arial" w:cs="Arial"/>
          <w:sz w:val="24"/>
          <w:szCs w:val="24"/>
        </w:rPr>
      </w:pPr>
      <w:r>
        <w:rPr>
          <w:rFonts w:ascii="Arial" w:hAnsi="Arial" w:cs="Arial"/>
          <w:sz w:val="24"/>
          <w:szCs w:val="24"/>
        </w:rPr>
        <w:t>Another was that the pilot was rewarding customers who visited the website even once, so that they could be counted as “active participants.”</w:t>
      </w:r>
      <w:r w:rsidR="00F42017">
        <w:rPr>
          <w:rFonts w:ascii="Arial" w:hAnsi="Arial" w:cs="Arial"/>
          <w:sz w:val="24"/>
          <w:szCs w:val="24"/>
        </w:rPr>
        <w:t xml:space="preserve"> The pilot was gamified with participants eligible to receive Ipads and gift cards. </w:t>
      </w:r>
    </w:p>
    <w:p w:rsidR="00A30E93" w:rsidRDefault="00A30E93" w:rsidP="00A6043F">
      <w:pPr>
        <w:pStyle w:val="FootnoteText"/>
        <w:rPr>
          <w:rFonts w:ascii="Arial" w:hAnsi="Arial" w:cs="Arial"/>
          <w:sz w:val="24"/>
          <w:szCs w:val="24"/>
        </w:rPr>
      </w:pPr>
    </w:p>
    <w:p w:rsidR="004064E9" w:rsidRDefault="00F42017" w:rsidP="00A6043F">
      <w:pPr>
        <w:pStyle w:val="FootnoteText"/>
        <w:rPr>
          <w:rFonts w:ascii="Arial" w:hAnsi="Arial" w:cs="Arial"/>
          <w:sz w:val="24"/>
          <w:szCs w:val="24"/>
        </w:rPr>
      </w:pPr>
      <w:r>
        <w:rPr>
          <w:rFonts w:ascii="Arial" w:hAnsi="Arial" w:cs="Arial"/>
          <w:sz w:val="24"/>
          <w:szCs w:val="24"/>
        </w:rPr>
        <w:t>These practices have not been replicated in any actual deployment.</w:t>
      </w:r>
    </w:p>
    <w:p w:rsidR="004064E9" w:rsidRDefault="004064E9" w:rsidP="00A6043F">
      <w:pPr>
        <w:pStyle w:val="FootnoteText"/>
        <w:rPr>
          <w:rFonts w:ascii="Arial" w:hAnsi="Arial" w:cs="Arial"/>
          <w:sz w:val="24"/>
          <w:szCs w:val="24"/>
        </w:rPr>
      </w:pPr>
    </w:p>
    <w:p w:rsidR="0008328B" w:rsidRDefault="004064E9" w:rsidP="00A6043F">
      <w:pPr>
        <w:pStyle w:val="FootnoteText"/>
        <w:rPr>
          <w:rFonts w:ascii="Arial" w:hAnsi="Arial" w:cs="Arial"/>
          <w:sz w:val="24"/>
          <w:szCs w:val="24"/>
        </w:rPr>
      </w:pPr>
      <w:r>
        <w:rPr>
          <w:rFonts w:ascii="Arial" w:hAnsi="Arial" w:cs="Arial"/>
          <w:sz w:val="24"/>
          <w:szCs w:val="24"/>
        </w:rPr>
        <w:t>The pilot was conducted several years after</w:t>
      </w:r>
      <w:r w:rsidR="00405675">
        <w:rPr>
          <w:rFonts w:ascii="Arial" w:hAnsi="Arial" w:cs="Arial"/>
          <w:sz w:val="24"/>
          <w:szCs w:val="24"/>
        </w:rPr>
        <w:t xml:space="preserve"> other deployments were already </w:t>
      </w:r>
      <w:r>
        <w:rPr>
          <w:rFonts w:ascii="Arial" w:hAnsi="Arial" w:cs="Arial"/>
          <w:sz w:val="24"/>
          <w:szCs w:val="24"/>
        </w:rPr>
        <w:t>completed in other states, and the pilot appeared to be designed</w:t>
      </w:r>
      <w:r w:rsidR="00F42017">
        <w:rPr>
          <w:rFonts w:ascii="Arial" w:hAnsi="Arial" w:cs="Arial"/>
          <w:sz w:val="24"/>
          <w:szCs w:val="24"/>
        </w:rPr>
        <w:t xml:space="preserve"> specifically</w:t>
      </w:r>
      <w:r>
        <w:rPr>
          <w:rFonts w:ascii="Arial" w:hAnsi="Arial" w:cs="Arial"/>
          <w:sz w:val="24"/>
          <w:szCs w:val="24"/>
        </w:rPr>
        <w:t xml:space="preserve"> to address</w:t>
      </w:r>
      <w:r w:rsidR="00F42017">
        <w:rPr>
          <w:rFonts w:ascii="Arial" w:hAnsi="Arial" w:cs="Arial"/>
          <w:sz w:val="24"/>
          <w:szCs w:val="24"/>
        </w:rPr>
        <w:t xml:space="preserve"> and nullify</w:t>
      </w:r>
      <w:r>
        <w:rPr>
          <w:rFonts w:ascii="Arial" w:hAnsi="Arial" w:cs="Arial"/>
          <w:sz w:val="24"/>
          <w:szCs w:val="24"/>
        </w:rPr>
        <w:t xml:space="preserve"> many of the issues that had emerged. </w:t>
      </w:r>
    </w:p>
    <w:p w:rsidR="002E4904" w:rsidRDefault="002E4904" w:rsidP="00A6043F">
      <w:pPr>
        <w:pStyle w:val="FootnoteText"/>
        <w:rPr>
          <w:rFonts w:ascii="Arial" w:hAnsi="Arial" w:cs="Arial"/>
          <w:sz w:val="24"/>
          <w:szCs w:val="24"/>
        </w:rPr>
      </w:pPr>
    </w:p>
    <w:p w:rsidR="00C21BD6" w:rsidRDefault="00C21BD6" w:rsidP="00A6043F">
      <w:pPr>
        <w:pStyle w:val="FootnoteText"/>
        <w:rPr>
          <w:rFonts w:ascii="Arial" w:hAnsi="Arial" w:cs="Arial"/>
          <w:sz w:val="24"/>
          <w:szCs w:val="24"/>
        </w:rPr>
      </w:pPr>
      <w:r w:rsidRPr="00C21BD6">
        <w:rPr>
          <w:rFonts w:ascii="Arial" w:hAnsi="Arial" w:cs="Arial"/>
          <w:noProof/>
          <w:sz w:val="24"/>
          <w:szCs w:val="24"/>
        </w:rPr>
        <w:lastRenderedPageBreak/>
        <w:drawing>
          <wp:inline distT="0" distB="0" distL="0" distR="0" wp14:anchorId="638529E0" wp14:editId="1069EB22">
            <wp:extent cx="5943600" cy="465328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5943600" cy="4653280"/>
                    </a:xfrm>
                    <a:prstGeom prst="rect">
                      <a:avLst/>
                    </a:prstGeom>
                  </pic:spPr>
                </pic:pic>
              </a:graphicData>
            </a:graphic>
          </wp:inline>
        </w:drawing>
      </w:r>
    </w:p>
    <w:p w:rsidR="0008328B" w:rsidRDefault="00C21BD6" w:rsidP="00A6043F">
      <w:pPr>
        <w:pStyle w:val="FootnoteText"/>
        <w:rPr>
          <w:rFonts w:ascii="Arial" w:hAnsi="Arial" w:cs="Arial"/>
          <w:sz w:val="24"/>
          <w:szCs w:val="24"/>
        </w:rPr>
      </w:pPr>
      <w:r>
        <w:rPr>
          <w:rFonts w:ascii="Helvetica" w:hAnsi="Helvetica" w:cs="Helvetica"/>
          <w:color w:val="000000"/>
          <w:shd w:val="clear" w:color="auto" w:fill="FFFFFF"/>
        </w:rPr>
        <w:t>“Voices of Experience” is a DOE</w:t>
      </w:r>
      <w:r>
        <w:rPr>
          <w:rFonts w:ascii="Helvetica" w:hAnsi="Helvetica" w:cs="Helvetica"/>
          <w:color w:val="000000"/>
          <w:shd w:val="clear" w:color="auto" w:fill="FFFFFF"/>
        </w:rPr>
        <w:noBreakHyphen/>
        <w:t xml:space="preserve">curated collection of utility and customer stories that can help utilities, policymakers, and consumers understand how smart meters are being deployed, what works, and how to improve engagement and trust. </w:t>
      </w:r>
      <w:hyperlink r:id="rId18" w:history="1">
        <w:r>
          <w:rPr>
            <w:rStyle w:val="Hyperlink"/>
          </w:rPr>
          <w:t>Voices of Experience: New Guide Offers Utilities’ Insights on Engaging with Smart Grid Customers | Department of Energy</w:t>
        </w:r>
      </w:hyperlink>
    </w:p>
    <w:p w:rsidR="00C21BD6" w:rsidRDefault="00C21BD6" w:rsidP="00A6043F">
      <w:pPr>
        <w:pStyle w:val="FootnoteText"/>
        <w:rPr>
          <w:rFonts w:ascii="Arial" w:hAnsi="Arial" w:cs="Arial"/>
          <w:sz w:val="24"/>
          <w:szCs w:val="24"/>
        </w:rPr>
      </w:pPr>
    </w:p>
    <w:p w:rsidR="00405675" w:rsidRDefault="00405675" w:rsidP="00A6043F">
      <w:pPr>
        <w:pStyle w:val="FootnoteText"/>
        <w:rPr>
          <w:rFonts w:ascii="Arial" w:hAnsi="Arial" w:cs="Arial"/>
          <w:sz w:val="24"/>
          <w:szCs w:val="24"/>
        </w:rPr>
      </w:pPr>
      <w:r>
        <w:rPr>
          <w:rFonts w:ascii="Arial" w:hAnsi="Arial" w:cs="Arial"/>
          <w:sz w:val="24"/>
          <w:szCs w:val="24"/>
        </w:rPr>
        <w:t xml:space="preserve">The pilot did not monitor for health or environmental impacts. </w:t>
      </w:r>
    </w:p>
    <w:p w:rsidR="00405675" w:rsidRDefault="00405675" w:rsidP="00A6043F">
      <w:pPr>
        <w:pStyle w:val="FootnoteText"/>
        <w:rPr>
          <w:rFonts w:ascii="Arial" w:hAnsi="Arial" w:cs="Arial"/>
          <w:sz w:val="24"/>
          <w:szCs w:val="24"/>
        </w:rPr>
      </w:pPr>
    </w:p>
    <w:p w:rsidR="002E4904" w:rsidRDefault="00405675" w:rsidP="00A6043F">
      <w:pPr>
        <w:pStyle w:val="FootnoteText"/>
        <w:rPr>
          <w:rFonts w:ascii="Arial" w:hAnsi="Arial" w:cs="Arial"/>
          <w:sz w:val="24"/>
          <w:szCs w:val="24"/>
        </w:rPr>
      </w:pPr>
      <w:r>
        <w:rPr>
          <w:rFonts w:ascii="Arial" w:hAnsi="Arial" w:cs="Arial"/>
          <w:sz w:val="24"/>
          <w:szCs w:val="24"/>
        </w:rPr>
        <w:t>Many</w:t>
      </w:r>
      <w:r w:rsidR="00A30E93">
        <w:rPr>
          <w:rFonts w:ascii="Arial" w:hAnsi="Arial" w:cs="Arial"/>
          <w:sz w:val="24"/>
          <w:szCs w:val="24"/>
        </w:rPr>
        <w:t xml:space="preserve"> local and state</w:t>
      </w:r>
      <w:r>
        <w:rPr>
          <w:rFonts w:ascii="Arial" w:hAnsi="Arial" w:cs="Arial"/>
          <w:sz w:val="24"/>
          <w:szCs w:val="24"/>
        </w:rPr>
        <w:t xml:space="preserve"> public servants played supporting roles for the utility, including planning officials, the property assessor, and in particular, the health department</w:t>
      </w:r>
      <w:r w:rsidR="00F42017">
        <w:rPr>
          <w:rFonts w:ascii="Arial" w:hAnsi="Arial" w:cs="Arial"/>
          <w:sz w:val="24"/>
          <w:szCs w:val="24"/>
        </w:rPr>
        <w:t>’s alarming report</w:t>
      </w:r>
      <w:r>
        <w:rPr>
          <w:rFonts w:ascii="Arial" w:hAnsi="Arial" w:cs="Arial"/>
          <w:sz w:val="24"/>
          <w:szCs w:val="24"/>
        </w:rPr>
        <w:t>.</w:t>
      </w:r>
    </w:p>
    <w:p w:rsidR="002E4904" w:rsidRDefault="002E4904" w:rsidP="00A6043F">
      <w:pPr>
        <w:pStyle w:val="FootnoteText"/>
        <w:rPr>
          <w:rFonts w:ascii="Arial" w:hAnsi="Arial" w:cs="Arial"/>
          <w:sz w:val="24"/>
          <w:szCs w:val="24"/>
        </w:rPr>
      </w:pPr>
    </w:p>
    <w:p w:rsidR="002E4904" w:rsidRDefault="002E4904" w:rsidP="002E4904">
      <w:pPr>
        <w:pStyle w:val="FootnoteText"/>
        <w:rPr>
          <w:rFonts w:ascii="Arial" w:hAnsi="Arial" w:cs="Arial"/>
          <w:sz w:val="24"/>
          <w:szCs w:val="24"/>
        </w:rPr>
      </w:pPr>
      <w:r>
        <w:rPr>
          <w:rFonts w:ascii="Arial" w:hAnsi="Arial" w:cs="Arial"/>
          <w:sz w:val="24"/>
          <w:szCs w:val="24"/>
        </w:rPr>
        <w:t>In addition, serious concerns about the results reporting have been documented and never addressed</w:t>
      </w:r>
      <w:r w:rsidR="006D7192">
        <w:rPr>
          <w:rFonts w:ascii="Arial" w:hAnsi="Arial" w:cs="Arial"/>
          <w:sz w:val="24"/>
          <w:szCs w:val="24"/>
        </w:rPr>
        <w:t xml:space="preserve"> publically. Misleading claims about cost and energy savings continue to be repeated in current proceedings. </w:t>
      </w:r>
    </w:p>
    <w:p w:rsidR="00F42017" w:rsidRDefault="002E4904" w:rsidP="00A6043F">
      <w:pPr>
        <w:pStyle w:val="FootnoteText"/>
        <w:rPr>
          <w:rFonts w:ascii="Arial" w:hAnsi="Arial" w:cs="Arial"/>
          <w:sz w:val="24"/>
          <w:szCs w:val="24"/>
        </w:rPr>
      </w:pPr>
      <w:r>
        <w:rPr>
          <w:rFonts w:ascii="Arial" w:hAnsi="Arial" w:cs="Arial"/>
          <w:sz w:val="24"/>
          <w:szCs w:val="24"/>
        </w:rPr>
        <w:t xml:space="preserve"> </w:t>
      </w:r>
    </w:p>
    <w:p w:rsidR="0008328B" w:rsidRDefault="00F42017" w:rsidP="00A6043F">
      <w:pPr>
        <w:pStyle w:val="FootnoteText"/>
        <w:rPr>
          <w:rFonts w:ascii="Arial" w:hAnsi="Arial" w:cs="Arial"/>
          <w:sz w:val="24"/>
          <w:szCs w:val="24"/>
        </w:rPr>
      </w:pPr>
      <w:r>
        <w:rPr>
          <w:rFonts w:ascii="Arial" w:hAnsi="Arial" w:cs="Arial"/>
          <w:sz w:val="24"/>
          <w:szCs w:val="24"/>
        </w:rPr>
        <w:t xml:space="preserve">One approach to investigating the health and safety aspects of smart meters would be a larger investigation involving other agencies, that would include but not be limited to the question of how health issues were addressed. </w:t>
      </w:r>
    </w:p>
    <w:p w:rsidR="0008328B" w:rsidRDefault="0008328B" w:rsidP="00A6043F">
      <w:pPr>
        <w:pStyle w:val="FootnoteText"/>
        <w:rPr>
          <w:rFonts w:ascii="Arial" w:hAnsi="Arial" w:cs="Arial"/>
          <w:sz w:val="24"/>
          <w:szCs w:val="24"/>
        </w:rPr>
      </w:pPr>
    </w:p>
    <w:p w:rsidR="0008328B" w:rsidRDefault="00F42017" w:rsidP="00A6043F">
      <w:pPr>
        <w:pStyle w:val="FootnoteText"/>
        <w:rPr>
          <w:rFonts w:ascii="Arial" w:hAnsi="Arial" w:cs="Arial"/>
          <w:sz w:val="24"/>
          <w:szCs w:val="24"/>
        </w:rPr>
      </w:pPr>
      <w:r>
        <w:rPr>
          <w:rFonts w:ascii="Arial" w:hAnsi="Arial" w:cs="Arial"/>
          <w:sz w:val="24"/>
          <w:szCs w:val="24"/>
        </w:rPr>
        <w:lastRenderedPageBreak/>
        <w:t>Giving the relevant individuals and agencies an opportunity</w:t>
      </w:r>
      <w:r w:rsidR="0008328B">
        <w:rPr>
          <w:rFonts w:ascii="Arial" w:hAnsi="Arial" w:cs="Arial"/>
          <w:sz w:val="24"/>
          <w:szCs w:val="24"/>
        </w:rPr>
        <w:t xml:space="preserve"> to self-report the need for improved policies regarding both transparency, and specifically the information about how often the meters transmit,</w:t>
      </w:r>
      <w:r w:rsidR="00C21BD6">
        <w:rPr>
          <w:rFonts w:ascii="Arial" w:hAnsi="Arial" w:cs="Arial"/>
          <w:sz w:val="24"/>
          <w:szCs w:val="24"/>
        </w:rPr>
        <w:t xml:space="preserve"> and health and safety requirements, </w:t>
      </w:r>
      <w:r w:rsidR="0008328B">
        <w:rPr>
          <w:rFonts w:ascii="Arial" w:hAnsi="Arial" w:cs="Arial"/>
          <w:sz w:val="24"/>
          <w:szCs w:val="24"/>
        </w:rPr>
        <w:t xml:space="preserve">could be a diplomatic starting point. </w:t>
      </w:r>
    </w:p>
    <w:p w:rsidR="0008328B" w:rsidRDefault="0008328B" w:rsidP="00A6043F">
      <w:pPr>
        <w:pStyle w:val="FootnoteText"/>
        <w:rPr>
          <w:rFonts w:ascii="Arial" w:hAnsi="Arial" w:cs="Arial"/>
          <w:sz w:val="24"/>
          <w:szCs w:val="24"/>
        </w:rPr>
      </w:pPr>
    </w:p>
    <w:p w:rsidR="00C21BD6" w:rsidRDefault="0008328B" w:rsidP="00A6043F">
      <w:pPr>
        <w:pStyle w:val="FootnoteText"/>
        <w:rPr>
          <w:rFonts w:ascii="Arial" w:hAnsi="Arial" w:cs="Arial"/>
          <w:sz w:val="24"/>
          <w:szCs w:val="24"/>
        </w:rPr>
      </w:pPr>
      <w:r>
        <w:rPr>
          <w:rFonts w:ascii="Arial" w:hAnsi="Arial" w:cs="Arial"/>
          <w:sz w:val="24"/>
          <w:szCs w:val="24"/>
        </w:rPr>
        <w:t>Soliciting whistle blower reports and placing high emphasis on citizen science would also be helpful.</w:t>
      </w:r>
      <w:r w:rsidR="00EC4BAA">
        <w:rPr>
          <w:rFonts w:ascii="Arial" w:hAnsi="Arial" w:cs="Arial"/>
          <w:sz w:val="24"/>
          <w:szCs w:val="24"/>
        </w:rPr>
        <w:t xml:space="preserve"> </w:t>
      </w:r>
    </w:p>
    <w:p w:rsidR="002E4904" w:rsidRDefault="002E4904" w:rsidP="00A6043F">
      <w:pPr>
        <w:pStyle w:val="FootnoteText"/>
        <w:rPr>
          <w:rFonts w:ascii="Arial" w:hAnsi="Arial" w:cs="Arial"/>
          <w:sz w:val="24"/>
          <w:szCs w:val="24"/>
        </w:rPr>
      </w:pPr>
    </w:p>
    <w:p w:rsidR="00F42017" w:rsidRDefault="006D7192" w:rsidP="00A6043F">
      <w:pPr>
        <w:pStyle w:val="FootnoteText"/>
        <w:rPr>
          <w:rFonts w:ascii="Arial" w:hAnsi="Arial" w:cs="Arial"/>
          <w:sz w:val="24"/>
          <w:szCs w:val="24"/>
        </w:rPr>
      </w:pPr>
      <w:r>
        <w:rPr>
          <w:rFonts w:ascii="Arial" w:hAnsi="Arial" w:cs="Arial"/>
          <w:sz w:val="24"/>
          <w:szCs w:val="24"/>
        </w:rPr>
        <w:t>Regarding health, v</w:t>
      </w:r>
      <w:r w:rsidR="00EC4BAA">
        <w:rPr>
          <w:rFonts w:ascii="Arial" w:hAnsi="Arial" w:cs="Arial"/>
          <w:sz w:val="24"/>
          <w:szCs w:val="24"/>
        </w:rPr>
        <w:t>aluable data</w:t>
      </w:r>
      <w:r w:rsidR="00C21BD6">
        <w:rPr>
          <w:rFonts w:ascii="Arial" w:hAnsi="Arial" w:cs="Arial"/>
          <w:sz w:val="24"/>
          <w:szCs w:val="24"/>
        </w:rPr>
        <w:t xml:space="preserve"> and insight about harm</w:t>
      </w:r>
      <w:r w:rsidR="00EC4BAA">
        <w:rPr>
          <w:rFonts w:ascii="Arial" w:hAnsi="Arial" w:cs="Arial"/>
          <w:sz w:val="24"/>
          <w:szCs w:val="24"/>
        </w:rPr>
        <w:t xml:space="preserve"> is held within the community of injured ratepayers and those who have attempted to assist.</w:t>
      </w:r>
    </w:p>
    <w:p w:rsidR="00405675" w:rsidRDefault="00405675" w:rsidP="00A6043F">
      <w:pPr>
        <w:pStyle w:val="FootnoteText"/>
        <w:rPr>
          <w:rFonts w:ascii="Arial" w:hAnsi="Arial" w:cs="Arial"/>
          <w:sz w:val="24"/>
          <w:szCs w:val="24"/>
        </w:rPr>
      </w:pPr>
    </w:p>
    <w:p w:rsidR="00405675" w:rsidRPr="00405675" w:rsidRDefault="00405675" w:rsidP="00A6043F">
      <w:pPr>
        <w:pStyle w:val="FootnoteText"/>
        <w:rPr>
          <w:rFonts w:ascii="Arial" w:hAnsi="Arial" w:cs="Arial"/>
          <w:b/>
          <w:sz w:val="24"/>
          <w:szCs w:val="24"/>
        </w:rPr>
      </w:pPr>
      <w:r w:rsidRPr="00405675">
        <w:rPr>
          <w:rFonts w:ascii="Arial" w:hAnsi="Arial" w:cs="Arial"/>
          <w:b/>
          <w:sz w:val="24"/>
          <w:szCs w:val="24"/>
        </w:rPr>
        <w:t>Bending Science</w:t>
      </w:r>
      <w:r>
        <w:rPr>
          <w:rFonts w:ascii="Arial" w:hAnsi="Arial" w:cs="Arial"/>
          <w:b/>
          <w:sz w:val="24"/>
          <w:szCs w:val="24"/>
        </w:rPr>
        <w:t xml:space="preserve"> – Decision-based Evidence Making vs. Evidence Based Decision Making Highlights the Risks of Misuse of Data</w:t>
      </w:r>
      <w:r w:rsidR="005B387A">
        <w:rPr>
          <w:rFonts w:ascii="Arial" w:hAnsi="Arial" w:cs="Arial"/>
          <w:b/>
          <w:sz w:val="24"/>
          <w:szCs w:val="24"/>
        </w:rPr>
        <w:t>, especially if it Involves Harm to Health and it is Never</w:t>
      </w:r>
      <w:r w:rsidR="006D7192">
        <w:rPr>
          <w:rFonts w:ascii="Arial" w:hAnsi="Arial" w:cs="Arial"/>
          <w:b/>
          <w:sz w:val="24"/>
          <w:szCs w:val="24"/>
        </w:rPr>
        <w:t xml:space="preserve"> Even</w:t>
      </w:r>
      <w:r w:rsidR="005B387A">
        <w:rPr>
          <w:rFonts w:ascii="Arial" w:hAnsi="Arial" w:cs="Arial"/>
          <w:b/>
          <w:sz w:val="24"/>
          <w:szCs w:val="24"/>
        </w:rPr>
        <w:t xml:space="preserve"> Collected</w:t>
      </w:r>
    </w:p>
    <w:p w:rsidR="004064E9" w:rsidRDefault="004064E9" w:rsidP="00A6043F">
      <w:pPr>
        <w:pStyle w:val="FootnoteText"/>
        <w:rPr>
          <w:rFonts w:ascii="Arial" w:hAnsi="Arial" w:cs="Arial"/>
          <w:sz w:val="24"/>
          <w:szCs w:val="24"/>
        </w:rPr>
      </w:pPr>
    </w:p>
    <w:p w:rsidR="004064E9" w:rsidRPr="004064E9" w:rsidRDefault="004064E9" w:rsidP="004064E9">
      <w:pPr>
        <w:rPr>
          <w:rFonts w:ascii="Arial" w:hAnsi="Arial" w:cs="Arial"/>
          <w:b/>
          <w:iCs/>
          <w:color w:val="000000"/>
          <w:sz w:val="24"/>
          <w:szCs w:val="24"/>
        </w:rPr>
      </w:pPr>
      <w:r w:rsidRPr="00405675">
        <w:rPr>
          <w:rFonts w:ascii="Arial" w:hAnsi="Arial" w:cs="Arial"/>
          <w:color w:val="000000"/>
          <w:sz w:val="24"/>
          <w:szCs w:val="24"/>
        </w:rPr>
        <w:t xml:space="preserve">In their book Bending Science: </w:t>
      </w:r>
      <w:r w:rsidRPr="00405675">
        <w:rPr>
          <w:rFonts w:ascii="Arial" w:hAnsi="Arial" w:cs="Arial"/>
          <w:iCs/>
          <w:color w:val="000000"/>
          <w:sz w:val="24"/>
          <w:szCs w:val="24"/>
        </w:rPr>
        <w:t>How Special Interests Corrupt Public Health and the Environment</w:t>
      </w:r>
      <w:r w:rsidR="006D7192">
        <w:rPr>
          <w:rFonts w:ascii="Arial" w:hAnsi="Arial" w:cs="Arial"/>
          <w:iCs/>
          <w:color w:val="000000"/>
          <w:sz w:val="24"/>
          <w:szCs w:val="24"/>
        </w:rPr>
        <w:t>,</w:t>
      </w:r>
      <w:r w:rsidRPr="004064E9">
        <w:rPr>
          <w:rFonts w:ascii="Arial" w:hAnsi="Arial" w:cs="Arial"/>
          <w:b/>
          <w:iCs/>
          <w:color w:val="000000"/>
          <w:sz w:val="24"/>
          <w:szCs w:val="24"/>
        </w:rPr>
        <w:t xml:space="preserve"> </w:t>
      </w:r>
      <w:r w:rsidRPr="004064E9">
        <w:rPr>
          <w:rFonts w:ascii="Arial" w:hAnsi="Arial" w:cs="Arial"/>
          <w:sz w:val="24"/>
          <w:szCs w:val="24"/>
        </w:rPr>
        <w:t>Thomas O. McGarity and Wendy E. Wagner have identified corruption in the science/policy-making pipeline.</w:t>
      </w:r>
    </w:p>
    <w:p w:rsidR="004064E9" w:rsidRPr="004064E9" w:rsidRDefault="00E7761F" w:rsidP="004064E9">
      <w:pPr>
        <w:rPr>
          <w:rFonts w:ascii="Arial" w:hAnsi="Arial" w:cs="Arial"/>
          <w:sz w:val="24"/>
          <w:szCs w:val="24"/>
        </w:rPr>
      </w:pPr>
      <w:hyperlink r:id="rId19" w:history="1">
        <w:r w:rsidR="004064E9" w:rsidRPr="004064E9">
          <w:rPr>
            <w:rStyle w:val="Hyperlink"/>
            <w:rFonts w:ascii="Arial" w:hAnsi="Arial" w:cs="Arial"/>
            <w:sz w:val="24"/>
            <w:szCs w:val="24"/>
          </w:rPr>
          <w:t>Bending Science — Grokipedia</w:t>
        </w:r>
      </w:hyperlink>
      <w:r w:rsidR="004064E9" w:rsidRPr="004064E9">
        <w:rPr>
          <w:rFonts w:ascii="Arial" w:hAnsi="Arial" w:cs="Arial"/>
          <w:sz w:val="24"/>
          <w:szCs w:val="24"/>
        </w:rPr>
        <w:t>:</w:t>
      </w:r>
    </w:p>
    <w:p w:rsidR="004064E9" w:rsidRPr="004064E9" w:rsidRDefault="004064E9" w:rsidP="004064E9">
      <w:pPr>
        <w:rPr>
          <w:rFonts w:ascii="Arial" w:hAnsi="Arial" w:cs="Arial"/>
          <w:i/>
          <w:sz w:val="24"/>
          <w:szCs w:val="24"/>
        </w:rPr>
      </w:pPr>
      <w:r w:rsidRPr="004064E9">
        <w:rPr>
          <w:rFonts w:ascii="Arial" w:hAnsi="Arial" w:cs="Arial"/>
          <w:sz w:val="24"/>
          <w:szCs w:val="24"/>
        </w:rPr>
        <w:t xml:space="preserve"> “</w:t>
      </w:r>
      <w:r w:rsidRPr="004064E9">
        <w:rPr>
          <w:rFonts w:ascii="Arial" w:hAnsi="Arial" w:cs="Arial"/>
          <w:i/>
          <w:sz w:val="24"/>
          <w:szCs w:val="24"/>
        </w:rPr>
        <w:t>Bending science refers to the deliberate distortion or selective presentation of scientific research by special interests to influence regulatory decisions, litigation, and public policy, often in domains affecting public health and the environment.</w:t>
      </w:r>
      <w:hyperlink r:id="rId20" w:anchor="ref-1" w:history="1">
        <w:r w:rsidRPr="004064E9">
          <w:rPr>
            <w:rStyle w:val="Hyperlink"/>
            <w:rFonts w:ascii="Arial" w:hAnsi="Arial" w:cs="Arial"/>
            <w:i/>
            <w:sz w:val="24"/>
            <w:szCs w:val="24"/>
            <w:vertAlign w:val="superscript"/>
          </w:rPr>
          <w:t>1</w:t>
        </w:r>
      </w:hyperlink>
      <w:r w:rsidRPr="004064E9">
        <w:rPr>
          <w:rFonts w:ascii="Arial" w:hAnsi="Arial" w:cs="Arial"/>
          <w:i/>
          <w:sz w:val="24"/>
          <w:szCs w:val="24"/>
        </w:rPr>
        <w:t xml:space="preserve"> </w:t>
      </w:r>
    </w:p>
    <w:p w:rsidR="004064E9" w:rsidRPr="004064E9" w:rsidRDefault="004064E9" w:rsidP="004064E9">
      <w:pPr>
        <w:rPr>
          <w:rFonts w:ascii="Arial" w:hAnsi="Arial" w:cs="Arial"/>
          <w:i/>
          <w:sz w:val="24"/>
          <w:szCs w:val="24"/>
        </w:rPr>
      </w:pPr>
      <w:r w:rsidRPr="004064E9">
        <w:rPr>
          <w:rFonts w:ascii="Arial" w:hAnsi="Arial" w:cs="Arial"/>
          <w:i/>
          <w:sz w:val="24"/>
          <w:szCs w:val="24"/>
        </w:rPr>
        <w:t>This practice involves tactics such as commissioning biased studies, amplifying uncertainty in data, suppressing inconvenient findings, and deploying legal maneuvers to challenge evidence, thereby delaying or derailing protective measures.</w:t>
      </w:r>
      <w:hyperlink r:id="rId21" w:anchor="ref-2" w:history="1">
        <w:r w:rsidRPr="004064E9">
          <w:rPr>
            <w:rStyle w:val="Hyperlink"/>
            <w:rFonts w:ascii="Arial" w:hAnsi="Arial" w:cs="Arial"/>
            <w:i/>
            <w:sz w:val="24"/>
            <w:szCs w:val="24"/>
            <w:vertAlign w:val="superscript"/>
          </w:rPr>
          <w:t>2</w:t>
        </w:r>
      </w:hyperlink>
    </w:p>
    <w:p w:rsidR="004064E9" w:rsidRPr="004064E9" w:rsidRDefault="004064E9" w:rsidP="004064E9">
      <w:pPr>
        <w:rPr>
          <w:rFonts w:ascii="Arial" w:hAnsi="Arial" w:cs="Arial"/>
          <w:i/>
          <w:sz w:val="24"/>
          <w:szCs w:val="24"/>
        </w:rPr>
      </w:pPr>
      <w:r w:rsidRPr="004064E9">
        <w:rPr>
          <w:rFonts w:ascii="Arial" w:hAnsi="Arial" w:cs="Arial"/>
          <w:i/>
          <w:sz w:val="24"/>
          <w:szCs w:val="24"/>
        </w:rPr>
        <w:t xml:space="preserve">The concept was systematically articulated in the 2008 book </w:t>
      </w:r>
      <w:r w:rsidRPr="004064E9">
        <w:rPr>
          <w:rFonts w:ascii="Arial" w:hAnsi="Arial" w:cs="Arial"/>
          <w:i/>
          <w:iCs/>
          <w:sz w:val="24"/>
          <w:szCs w:val="24"/>
        </w:rPr>
        <w:t>Bending Science: How Special Interests Corrupt Public Health and the Environment</w:t>
      </w:r>
      <w:r w:rsidRPr="004064E9">
        <w:rPr>
          <w:rFonts w:ascii="Arial" w:hAnsi="Arial" w:cs="Arial"/>
          <w:i/>
          <w:sz w:val="24"/>
          <w:szCs w:val="24"/>
        </w:rPr>
        <w:t xml:space="preserve"> by University of Texas law professors Thomas O. McGarity and Wendy E. Wagner, published by Harvard University Press.</w:t>
      </w:r>
      <w:hyperlink r:id="rId22" w:anchor="ref-2" w:history="1">
        <w:r w:rsidRPr="004064E9">
          <w:rPr>
            <w:rStyle w:val="Hyperlink"/>
            <w:rFonts w:ascii="Arial" w:hAnsi="Arial" w:cs="Arial"/>
            <w:i/>
            <w:sz w:val="24"/>
            <w:szCs w:val="24"/>
            <w:vertAlign w:val="superscript"/>
          </w:rPr>
          <w:t>2</w:t>
        </w:r>
      </w:hyperlink>
      <w:r w:rsidRPr="004064E9">
        <w:rPr>
          <w:rFonts w:ascii="Arial" w:hAnsi="Arial" w:cs="Arial"/>
          <w:i/>
          <w:sz w:val="24"/>
          <w:szCs w:val="24"/>
        </w:rPr>
        <w:t xml:space="preserve"> </w:t>
      </w:r>
    </w:p>
    <w:p w:rsidR="004064E9" w:rsidRPr="004064E9" w:rsidRDefault="004064E9" w:rsidP="004064E9">
      <w:pPr>
        <w:rPr>
          <w:rFonts w:ascii="Arial" w:hAnsi="Arial" w:cs="Arial"/>
          <w:i/>
          <w:sz w:val="24"/>
          <w:szCs w:val="24"/>
        </w:rPr>
      </w:pPr>
      <w:r w:rsidRPr="004064E9">
        <w:rPr>
          <w:rFonts w:ascii="Arial" w:hAnsi="Arial" w:cs="Arial"/>
          <w:i/>
          <w:sz w:val="24"/>
          <w:szCs w:val="24"/>
        </w:rPr>
        <w:t>Drawing on public records and case studies, the authors outline a repertoire of strategies employed primarily by corporations and advocacy groups, including "strategic delay" through endless data requests and "tactical diversion" via alternative research narratives that prioritize economic interests over empirical rigor.</w:t>
      </w:r>
      <w:hyperlink r:id="rId23" w:anchor="ref-1" w:history="1">
        <w:r w:rsidRPr="004064E9">
          <w:rPr>
            <w:rStyle w:val="Hyperlink"/>
            <w:rFonts w:ascii="Arial" w:hAnsi="Arial" w:cs="Arial"/>
            <w:i/>
            <w:sz w:val="24"/>
            <w:szCs w:val="24"/>
            <w:vertAlign w:val="superscript"/>
          </w:rPr>
          <w:t>1</w:t>
        </w:r>
      </w:hyperlink>
      <w:r w:rsidRPr="004064E9">
        <w:rPr>
          <w:rFonts w:ascii="Arial" w:hAnsi="Arial" w:cs="Arial"/>
          <w:i/>
          <w:sz w:val="24"/>
          <w:szCs w:val="24"/>
        </w:rPr>
        <w:t xml:space="preserve"> </w:t>
      </w:r>
    </w:p>
    <w:p w:rsidR="004064E9" w:rsidRPr="004064E9" w:rsidRDefault="004064E9" w:rsidP="004064E9">
      <w:pPr>
        <w:rPr>
          <w:rFonts w:ascii="Arial" w:hAnsi="Arial" w:cs="Arial"/>
          <w:i/>
          <w:sz w:val="24"/>
          <w:szCs w:val="24"/>
        </w:rPr>
      </w:pPr>
      <w:r w:rsidRPr="004064E9">
        <w:rPr>
          <w:rFonts w:ascii="Arial" w:hAnsi="Arial" w:cs="Arial"/>
          <w:i/>
          <w:sz w:val="24"/>
          <w:szCs w:val="24"/>
        </w:rPr>
        <w:t>These methods exploit gaps in regulatory frameworks, where science informs but does not dictate policy, allowing interested parties to "bend" findings without outright fabrication.</w:t>
      </w:r>
      <w:hyperlink r:id="rId24" w:anchor="ref-3" w:history="1">
        <w:r w:rsidRPr="004064E9">
          <w:rPr>
            <w:rStyle w:val="Hyperlink"/>
            <w:rFonts w:ascii="Arial" w:hAnsi="Arial" w:cs="Arial"/>
            <w:i/>
            <w:sz w:val="24"/>
            <w:szCs w:val="24"/>
            <w:vertAlign w:val="superscript"/>
          </w:rPr>
          <w:t>3</w:t>
        </w:r>
      </w:hyperlink>
    </w:p>
    <w:p w:rsidR="004064E9" w:rsidRPr="004064E9" w:rsidRDefault="004064E9" w:rsidP="004064E9">
      <w:pPr>
        <w:rPr>
          <w:rStyle w:val="Hyperlink"/>
          <w:rFonts w:ascii="Arial" w:hAnsi="Arial" w:cs="Arial"/>
          <w:b/>
          <w:i/>
          <w:sz w:val="24"/>
          <w:szCs w:val="24"/>
          <w:vertAlign w:val="superscript"/>
        </w:rPr>
      </w:pPr>
      <w:r w:rsidRPr="004064E9">
        <w:rPr>
          <w:rFonts w:ascii="Arial" w:hAnsi="Arial" w:cs="Arial"/>
          <w:i/>
          <w:sz w:val="24"/>
          <w:szCs w:val="24"/>
        </w:rPr>
        <w:t xml:space="preserve">While the framework highlights industry-driven abuses—such as those seen in tobacco, chemical, and pharmaceutical sectors—empirical patterns indicate that analogous manipulations occur across ideological lines, including by government entities seeking </w:t>
      </w:r>
      <w:r w:rsidRPr="004064E9">
        <w:rPr>
          <w:rFonts w:ascii="Arial" w:hAnsi="Arial" w:cs="Arial"/>
          <w:i/>
          <w:sz w:val="24"/>
          <w:szCs w:val="24"/>
        </w:rPr>
        <w:lastRenderedPageBreak/>
        <w:t>to align science with political agendas, as documented in critiques of federal research oversight.</w:t>
      </w:r>
      <w:hyperlink r:id="rId25" w:anchor="ref-4" w:history="1">
        <w:r w:rsidRPr="004064E9">
          <w:rPr>
            <w:rStyle w:val="Hyperlink"/>
            <w:rFonts w:ascii="Arial" w:hAnsi="Arial" w:cs="Arial"/>
            <w:b/>
            <w:i/>
            <w:sz w:val="24"/>
            <w:szCs w:val="24"/>
            <w:vertAlign w:val="superscript"/>
          </w:rPr>
          <w:t>4</w:t>
        </w:r>
      </w:hyperlink>
      <w:hyperlink r:id="rId26" w:anchor="ref-5" w:history="1">
        <w:r w:rsidRPr="004064E9">
          <w:rPr>
            <w:rStyle w:val="Hyperlink"/>
            <w:rFonts w:ascii="Arial" w:hAnsi="Arial" w:cs="Arial"/>
            <w:b/>
            <w:i/>
            <w:sz w:val="24"/>
            <w:szCs w:val="24"/>
            <w:vertAlign w:val="superscript"/>
          </w:rPr>
          <w:t>5</w:t>
        </w:r>
      </w:hyperlink>
      <w:r w:rsidRPr="004064E9">
        <w:rPr>
          <w:rStyle w:val="Hyperlink"/>
          <w:rFonts w:ascii="Arial" w:hAnsi="Arial" w:cs="Arial"/>
          <w:b/>
          <w:i/>
          <w:sz w:val="24"/>
          <w:szCs w:val="24"/>
          <w:vertAlign w:val="superscript"/>
        </w:rPr>
        <w:t xml:space="preserve"> – </w:t>
      </w:r>
    </w:p>
    <w:p w:rsidR="004064E9" w:rsidRPr="002E4904" w:rsidRDefault="004064E9" w:rsidP="004064E9">
      <w:pPr>
        <w:rPr>
          <w:rFonts w:ascii="Arial" w:hAnsi="Arial" w:cs="Arial"/>
          <w:b/>
          <w:bCs/>
          <w:i/>
          <w:sz w:val="24"/>
          <w:szCs w:val="24"/>
        </w:rPr>
      </w:pPr>
      <w:r w:rsidRPr="002E4904">
        <w:rPr>
          <w:rFonts w:ascii="Arial" w:hAnsi="Arial" w:cs="Arial"/>
          <w:b/>
          <w:bCs/>
          <w:i/>
          <w:sz w:val="24"/>
          <w:szCs w:val="24"/>
        </w:rPr>
        <w:t>Claimed Patterns of Influence</w:t>
      </w:r>
      <w:r w:rsidR="002E4904">
        <w:rPr>
          <w:rFonts w:ascii="Arial" w:hAnsi="Arial" w:cs="Arial"/>
          <w:b/>
          <w:bCs/>
          <w:i/>
          <w:sz w:val="24"/>
          <w:szCs w:val="24"/>
        </w:rPr>
        <w:t xml:space="preserve"> </w:t>
      </w:r>
      <w:r w:rsidRPr="004064E9">
        <w:rPr>
          <w:rFonts w:ascii="Arial" w:hAnsi="Arial" w:cs="Arial"/>
          <w:i/>
          <w:sz w:val="24"/>
          <w:szCs w:val="24"/>
        </w:rPr>
        <w:t>McGarity and Wagner posit that special interests systematically "bend" science by exploiting vulnerabilities in the research and regulatory processes to generate uncertainty about health risks, a tactic they trace as originating with the tobacco industry's playbook in the mid-20th century and extending to sectors like chemicals and pharmaceuticals by the 1980s and 1990s.</w:t>
      </w:r>
      <w:hyperlink r:id="rId27" w:anchor="ref-16" w:history="1">
        <w:r w:rsidRPr="004064E9">
          <w:rPr>
            <w:rStyle w:val="Hyperlink"/>
            <w:rFonts w:ascii="Arial" w:hAnsi="Arial" w:cs="Arial"/>
            <w:i/>
            <w:sz w:val="24"/>
            <w:szCs w:val="24"/>
            <w:vertAlign w:val="superscript"/>
          </w:rPr>
          <w:t>16</w:t>
        </w:r>
      </w:hyperlink>
      <w:r w:rsidRPr="004064E9">
        <w:rPr>
          <w:rFonts w:ascii="Arial" w:hAnsi="Arial" w:cs="Arial"/>
          <w:i/>
          <w:sz w:val="24"/>
          <w:szCs w:val="24"/>
        </w:rPr>
        <w:t xml:space="preserve"> </w:t>
      </w:r>
    </w:p>
    <w:p w:rsidR="004064E9" w:rsidRPr="004064E9" w:rsidRDefault="004064E9" w:rsidP="004064E9">
      <w:pPr>
        <w:rPr>
          <w:rFonts w:ascii="Arial" w:hAnsi="Arial" w:cs="Arial"/>
          <w:i/>
          <w:sz w:val="24"/>
          <w:szCs w:val="24"/>
        </w:rPr>
      </w:pPr>
      <w:r w:rsidRPr="004064E9">
        <w:rPr>
          <w:rFonts w:ascii="Arial" w:hAnsi="Arial" w:cs="Arial"/>
          <w:i/>
          <w:sz w:val="24"/>
          <w:szCs w:val="24"/>
        </w:rPr>
        <w:t>This manufactured doubt involves commissioning studies designed to highlight methodological limitations or conflicting data, thereby equating well-supported consensus views with minority opinions lacking empirical backing, which delays regulatory action despite accumulating evidence of harm.</w:t>
      </w:r>
      <w:hyperlink r:id="rId28" w:anchor="ref-17" w:history="1">
        <w:r w:rsidRPr="004064E9">
          <w:rPr>
            <w:rStyle w:val="Hyperlink"/>
            <w:rFonts w:ascii="Arial" w:hAnsi="Arial" w:cs="Arial"/>
            <w:i/>
            <w:sz w:val="24"/>
            <w:szCs w:val="24"/>
            <w:vertAlign w:val="superscript"/>
          </w:rPr>
          <w:t>17</w:t>
        </w:r>
      </w:hyperlink>
      <w:r w:rsidRPr="004064E9">
        <w:rPr>
          <w:rFonts w:ascii="Arial" w:hAnsi="Arial" w:cs="Arial"/>
          <w:i/>
          <w:sz w:val="24"/>
          <w:szCs w:val="24"/>
        </w:rPr>
        <w:t xml:space="preserve"> </w:t>
      </w:r>
    </w:p>
    <w:p w:rsidR="004064E9" w:rsidRPr="004064E9" w:rsidRDefault="004064E9" w:rsidP="004064E9">
      <w:pPr>
        <w:rPr>
          <w:rStyle w:val="Hyperlink"/>
          <w:rFonts w:ascii="Arial" w:hAnsi="Arial" w:cs="Arial"/>
          <w:i/>
          <w:sz w:val="24"/>
          <w:szCs w:val="24"/>
          <w:vertAlign w:val="superscript"/>
        </w:rPr>
      </w:pPr>
      <w:r w:rsidRPr="004064E9">
        <w:rPr>
          <w:rFonts w:ascii="Arial" w:hAnsi="Arial" w:cs="Arial"/>
          <w:i/>
          <w:sz w:val="24"/>
          <w:szCs w:val="24"/>
        </w:rPr>
        <w:t>The authors argue this pattern persists due to incentives where industries prioritize short-term profits over long-term public health, funding research through proxies to obscure direct conflicts of interest.</w:t>
      </w:r>
      <w:hyperlink r:id="rId29" w:anchor="ref-18" w:history="1">
        <w:r w:rsidRPr="004064E9">
          <w:rPr>
            <w:rStyle w:val="Hyperlink"/>
            <w:rFonts w:ascii="Arial" w:hAnsi="Arial" w:cs="Arial"/>
            <w:i/>
            <w:sz w:val="24"/>
            <w:szCs w:val="24"/>
            <w:vertAlign w:val="superscript"/>
          </w:rPr>
          <w:t>18</w:t>
        </w:r>
      </w:hyperlink>
    </w:p>
    <w:p w:rsidR="004064E9" w:rsidRPr="004064E9" w:rsidRDefault="004064E9" w:rsidP="004064E9">
      <w:pPr>
        <w:rPr>
          <w:rFonts w:ascii="Arial" w:hAnsi="Arial" w:cs="Arial"/>
          <w:i/>
          <w:sz w:val="24"/>
          <w:szCs w:val="24"/>
        </w:rPr>
      </w:pPr>
      <w:r w:rsidRPr="004064E9">
        <w:rPr>
          <w:rFonts w:ascii="Arial" w:hAnsi="Arial" w:cs="Arial"/>
          <w:i/>
          <w:sz w:val="24"/>
          <w:szCs w:val="24"/>
        </w:rPr>
        <w:t>A recurring mechanism claimed is the strategic funding of research by trade associations and product defense firms, which selectively amplify uncertainties—such as variability in exposure assessments or animal-to-human extrapolations—to undermine regulatory thresholds, often without transparent disclosure of sponsorship.</w:t>
      </w:r>
      <w:hyperlink r:id="rId30" w:anchor="ref-16" w:history="1">
        <w:r w:rsidRPr="004064E9">
          <w:rPr>
            <w:rStyle w:val="Hyperlink"/>
            <w:rFonts w:ascii="Arial" w:hAnsi="Arial" w:cs="Arial"/>
            <w:i/>
            <w:sz w:val="24"/>
            <w:szCs w:val="24"/>
            <w:vertAlign w:val="superscript"/>
          </w:rPr>
          <w:t>16</w:t>
        </w:r>
      </w:hyperlink>
      <w:r w:rsidRPr="004064E9">
        <w:rPr>
          <w:rFonts w:ascii="Arial" w:hAnsi="Arial" w:cs="Arial"/>
          <w:i/>
          <w:sz w:val="24"/>
          <w:szCs w:val="24"/>
        </w:rPr>
        <w:t xml:space="preserve"> </w:t>
      </w:r>
    </w:p>
    <w:p w:rsidR="004064E9" w:rsidRPr="004064E9" w:rsidRDefault="004064E9" w:rsidP="004064E9">
      <w:pPr>
        <w:rPr>
          <w:rFonts w:ascii="Arial" w:hAnsi="Arial" w:cs="Arial"/>
          <w:i/>
          <w:sz w:val="24"/>
          <w:szCs w:val="24"/>
        </w:rPr>
      </w:pPr>
      <w:r w:rsidRPr="004064E9">
        <w:rPr>
          <w:rFonts w:ascii="Arial" w:hAnsi="Arial" w:cs="Arial"/>
          <w:i/>
          <w:sz w:val="24"/>
          <w:szCs w:val="24"/>
        </w:rPr>
        <w:t xml:space="preserve">This extends to influencing peer review and publication by supporting journals or panels predisposed to skepticism, creating an illusion of scientific debate where none substantively exists based on the weight of evidence. </w:t>
      </w:r>
    </w:p>
    <w:p w:rsidR="004064E9" w:rsidRPr="004064E9" w:rsidRDefault="004064E9" w:rsidP="004064E9">
      <w:pPr>
        <w:rPr>
          <w:rStyle w:val="Hyperlink"/>
          <w:rFonts w:ascii="Arial" w:hAnsi="Arial" w:cs="Arial"/>
          <w:i/>
          <w:sz w:val="24"/>
          <w:szCs w:val="24"/>
          <w:vertAlign w:val="superscript"/>
        </w:rPr>
      </w:pPr>
      <w:r w:rsidRPr="004064E9">
        <w:rPr>
          <w:rFonts w:ascii="Arial" w:hAnsi="Arial" w:cs="Arial"/>
          <w:i/>
          <w:sz w:val="24"/>
          <w:szCs w:val="24"/>
        </w:rPr>
        <w:t>The book contends these tactics are not ad hoc but institutionalized, with industries investing millions annually in "sound science" campaigns that rhetorically demand higher evidentiary standards for regulation than for product approval.</w:t>
      </w:r>
      <w:hyperlink r:id="rId31" w:anchor="ref-17" w:history="1">
        <w:r w:rsidRPr="004064E9">
          <w:rPr>
            <w:rStyle w:val="Hyperlink"/>
            <w:rFonts w:ascii="Arial" w:hAnsi="Arial" w:cs="Arial"/>
            <w:i/>
            <w:sz w:val="24"/>
            <w:szCs w:val="24"/>
            <w:vertAlign w:val="superscript"/>
          </w:rPr>
          <w:t>17</w:t>
        </w:r>
      </w:hyperlink>
    </w:p>
    <w:p w:rsidR="004064E9" w:rsidRPr="004064E9" w:rsidRDefault="004064E9" w:rsidP="004064E9">
      <w:pPr>
        <w:rPr>
          <w:rStyle w:val="Hyperlink"/>
          <w:rFonts w:ascii="Arial" w:hAnsi="Arial" w:cs="Arial"/>
          <w:i/>
          <w:sz w:val="24"/>
          <w:szCs w:val="24"/>
          <w:vertAlign w:val="superscript"/>
        </w:rPr>
      </w:pPr>
      <w:r w:rsidRPr="004064E9">
        <w:rPr>
          <w:rFonts w:ascii="Arial" w:hAnsi="Arial" w:cs="Arial"/>
          <w:i/>
          <w:sz w:val="24"/>
          <w:szCs w:val="24"/>
        </w:rPr>
        <w:t>Influence on regulatory agencies like the EPA, FDA, and OSHA is asserted to occur through substantial lobbying expenditures, coupled with revolving door placements in which many senior appointees had prior industry ties, predisposing decisions toward prolonged data requests or risk reassessments favoring deregulation.</w:t>
      </w:r>
      <w:hyperlink r:id="rId32" w:anchor="ref-19" w:history="1">
        <w:r w:rsidRPr="004064E9">
          <w:rPr>
            <w:rStyle w:val="Hyperlink"/>
            <w:rFonts w:ascii="Arial" w:hAnsi="Arial" w:cs="Arial"/>
            <w:i/>
            <w:sz w:val="24"/>
            <w:szCs w:val="24"/>
            <w:vertAlign w:val="superscript"/>
          </w:rPr>
          <w:t>19</w:t>
        </w:r>
      </w:hyperlink>
    </w:p>
    <w:p w:rsidR="004064E9" w:rsidRPr="004064E9" w:rsidRDefault="004064E9" w:rsidP="004064E9">
      <w:pPr>
        <w:rPr>
          <w:rFonts w:ascii="Arial" w:hAnsi="Arial" w:cs="Arial"/>
          <w:i/>
          <w:sz w:val="24"/>
          <w:szCs w:val="24"/>
        </w:rPr>
      </w:pPr>
      <w:r w:rsidRPr="004064E9">
        <w:rPr>
          <w:rFonts w:ascii="Arial" w:hAnsi="Arial" w:cs="Arial"/>
          <w:i/>
          <w:sz w:val="24"/>
          <w:szCs w:val="24"/>
        </w:rPr>
        <w:t>McGarity and Wagner highlight how this political bending integrates with scientific manipulation, as agencies face pressure to incorporate industry-generated data, effectively stalling rules on substances linked to significant health risks and fatalities, such as silica dust or certain pesticides, until political winds shift.</w:t>
      </w:r>
      <w:hyperlink r:id="rId33" w:anchor="ref-18" w:history="1">
        <w:r w:rsidRPr="004064E9">
          <w:rPr>
            <w:rStyle w:val="Hyperlink"/>
            <w:rFonts w:ascii="Arial" w:hAnsi="Arial" w:cs="Arial"/>
            <w:i/>
            <w:sz w:val="24"/>
            <w:szCs w:val="24"/>
            <w:vertAlign w:val="superscript"/>
          </w:rPr>
          <w:t>18</w:t>
        </w:r>
      </w:hyperlink>
      <w:r w:rsidRPr="004064E9">
        <w:rPr>
          <w:rFonts w:ascii="Arial" w:hAnsi="Arial" w:cs="Arial"/>
          <w:i/>
          <w:sz w:val="24"/>
          <w:szCs w:val="24"/>
        </w:rPr>
        <w:t xml:space="preserve"> </w:t>
      </w:r>
    </w:p>
    <w:p w:rsidR="004064E9" w:rsidRPr="004064E9" w:rsidRDefault="004064E9" w:rsidP="004064E9">
      <w:pPr>
        <w:rPr>
          <w:rFonts w:ascii="Arial" w:hAnsi="Arial" w:cs="Arial"/>
          <w:i/>
          <w:sz w:val="24"/>
          <w:szCs w:val="24"/>
        </w:rPr>
      </w:pPr>
      <w:r w:rsidRPr="004064E9">
        <w:rPr>
          <w:rFonts w:ascii="Arial" w:hAnsi="Arial" w:cs="Arial"/>
          <w:i/>
          <w:sz w:val="24"/>
          <w:szCs w:val="24"/>
        </w:rPr>
        <w:t>These patterns, per the authors, erode public trust in science by prioritizing adversarial litigation-style scrutiny over precautionary principles grounded in probabilistic risk assessment “.</w:t>
      </w:r>
      <w:hyperlink r:id="rId34" w:anchor="ref-16" w:history="1">
        <w:r w:rsidRPr="004064E9">
          <w:rPr>
            <w:rStyle w:val="Hyperlink"/>
            <w:rFonts w:ascii="Arial" w:hAnsi="Arial" w:cs="Arial"/>
            <w:i/>
            <w:sz w:val="24"/>
            <w:szCs w:val="24"/>
            <w:vertAlign w:val="superscript"/>
          </w:rPr>
          <w:t>16</w:t>
        </w:r>
      </w:hyperlink>
    </w:p>
    <w:p w:rsidR="004064E9" w:rsidRPr="004064E9" w:rsidRDefault="00E7761F" w:rsidP="004064E9">
      <w:pPr>
        <w:rPr>
          <w:rFonts w:ascii="Arial" w:hAnsi="Arial" w:cs="Arial"/>
          <w:sz w:val="24"/>
          <w:szCs w:val="24"/>
        </w:rPr>
      </w:pPr>
      <w:hyperlink r:id="rId35" w:history="1">
        <w:r w:rsidR="004064E9" w:rsidRPr="004064E9">
          <w:rPr>
            <w:rStyle w:val="Hyperlink"/>
            <w:rFonts w:ascii="Arial" w:hAnsi="Arial" w:cs="Arial"/>
            <w:sz w:val="24"/>
            <w:szCs w:val="24"/>
          </w:rPr>
          <w:t>Bending Science — Grokipedia</w:t>
        </w:r>
      </w:hyperlink>
    </w:p>
    <w:p w:rsidR="005B387A" w:rsidRDefault="005B387A" w:rsidP="00A6043F">
      <w:pPr>
        <w:pStyle w:val="FootnoteText"/>
        <w:rPr>
          <w:rFonts w:ascii="Arial" w:hAnsi="Arial" w:cs="Arial"/>
          <w:sz w:val="24"/>
          <w:szCs w:val="24"/>
        </w:rPr>
      </w:pPr>
      <w:r>
        <w:rPr>
          <w:rFonts w:ascii="Arial" w:hAnsi="Arial" w:cs="Arial"/>
          <w:sz w:val="24"/>
          <w:szCs w:val="24"/>
        </w:rPr>
        <w:lastRenderedPageBreak/>
        <w:t>According to the criteria in the book Bending Science, both the Worcester National Grid smart meter pilot program and the current FCC</w:t>
      </w:r>
      <w:r w:rsidR="00EC4BAA">
        <w:rPr>
          <w:rFonts w:ascii="Arial" w:hAnsi="Arial" w:cs="Arial"/>
          <w:sz w:val="24"/>
          <w:szCs w:val="24"/>
        </w:rPr>
        <w:t>’s</w:t>
      </w:r>
      <w:r>
        <w:rPr>
          <w:rFonts w:ascii="Arial" w:hAnsi="Arial" w:cs="Arial"/>
          <w:sz w:val="24"/>
          <w:szCs w:val="24"/>
        </w:rPr>
        <w:t xml:space="preserve"> re-opening of 13-84 bear the marks of corruption of the</w:t>
      </w:r>
      <w:r w:rsidR="00EC4BAA">
        <w:rPr>
          <w:rFonts w:ascii="Arial" w:hAnsi="Arial" w:cs="Arial"/>
          <w:sz w:val="24"/>
          <w:szCs w:val="24"/>
        </w:rPr>
        <w:t xml:space="preserve"> science</w:t>
      </w:r>
      <w:r>
        <w:rPr>
          <w:rFonts w:ascii="Arial" w:hAnsi="Arial" w:cs="Arial"/>
          <w:sz w:val="24"/>
          <w:szCs w:val="24"/>
        </w:rPr>
        <w:t xml:space="preserve"> pipeline.</w:t>
      </w:r>
    </w:p>
    <w:p w:rsidR="005B387A" w:rsidRDefault="005B387A" w:rsidP="00A6043F">
      <w:pPr>
        <w:pStyle w:val="FootnoteText"/>
        <w:rPr>
          <w:rFonts w:ascii="Arial" w:hAnsi="Arial" w:cs="Arial"/>
          <w:sz w:val="24"/>
          <w:szCs w:val="24"/>
        </w:rPr>
      </w:pPr>
    </w:p>
    <w:p w:rsidR="005B387A" w:rsidRPr="005B387A" w:rsidRDefault="005B387A" w:rsidP="00A6043F">
      <w:pPr>
        <w:pStyle w:val="FootnoteText"/>
        <w:rPr>
          <w:rFonts w:ascii="Arial" w:hAnsi="Arial" w:cs="Arial"/>
          <w:sz w:val="24"/>
          <w:szCs w:val="24"/>
        </w:rPr>
      </w:pPr>
      <w:r>
        <w:rPr>
          <w:rFonts w:ascii="Arial" w:hAnsi="Arial" w:cs="Arial"/>
          <w:sz w:val="24"/>
          <w:szCs w:val="24"/>
        </w:rPr>
        <w:t xml:space="preserve">I believe that the public’s tolerance for bent science, combined with exorbitant utility bills, is waning. </w:t>
      </w:r>
    </w:p>
    <w:p w:rsidR="005B387A" w:rsidRDefault="005B387A" w:rsidP="00A6043F">
      <w:pPr>
        <w:pStyle w:val="FootnoteText"/>
        <w:rPr>
          <w:rFonts w:ascii="Arial" w:hAnsi="Arial" w:cs="Arial"/>
          <w:b/>
          <w:sz w:val="24"/>
          <w:szCs w:val="24"/>
        </w:rPr>
      </w:pPr>
    </w:p>
    <w:p w:rsidR="004064E9" w:rsidRPr="00944EDE" w:rsidRDefault="00405675" w:rsidP="00A6043F">
      <w:pPr>
        <w:pStyle w:val="FootnoteText"/>
        <w:rPr>
          <w:rFonts w:ascii="Arial" w:hAnsi="Arial" w:cs="Arial"/>
          <w:b/>
          <w:sz w:val="24"/>
          <w:szCs w:val="24"/>
        </w:rPr>
      </w:pPr>
      <w:r w:rsidRPr="00944EDE">
        <w:rPr>
          <w:rFonts w:ascii="Arial" w:hAnsi="Arial" w:cs="Arial"/>
          <w:b/>
          <w:sz w:val="24"/>
          <w:szCs w:val="24"/>
        </w:rPr>
        <w:t>The</w:t>
      </w:r>
      <w:r w:rsidR="006D7192">
        <w:rPr>
          <w:rFonts w:ascii="Arial" w:hAnsi="Arial" w:cs="Arial"/>
          <w:b/>
          <w:sz w:val="24"/>
          <w:szCs w:val="24"/>
        </w:rPr>
        <w:t xml:space="preserve"> Health Question and</w:t>
      </w:r>
      <w:r w:rsidRPr="00944EDE">
        <w:rPr>
          <w:rFonts w:ascii="Arial" w:hAnsi="Arial" w:cs="Arial"/>
          <w:b/>
          <w:sz w:val="24"/>
          <w:szCs w:val="24"/>
        </w:rPr>
        <w:t xml:space="preserve"> Op</w:t>
      </w:r>
      <w:r w:rsidR="00944EDE">
        <w:rPr>
          <w:rFonts w:ascii="Arial" w:hAnsi="Arial" w:cs="Arial"/>
          <w:b/>
          <w:sz w:val="24"/>
          <w:szCs w:val="24"/>
        </w:rPr>
        <w:t>t Out Debacle is Unfolding Now i</w:t>
      </w:r>
      <w:r w:rsidRPr="00944EDE">
        <w:rPr>
          <w:rFonts w:ascii="Arial" w:hAnsi="Arial" w:cs="Arial"/>
          <w:b/>
          <w:sz w:val="24"/>
          <w:szCs w:val="24"/>
        </w:rPr>
        <w:t>n Real Time in MA, RI, and parts of New York</w:t>
      </w:r>
      <w:r w:rsidR="00944EDE">
        <w:rPr>
          <w:rFonts w:ascii="Arial" w:hAnsi="Arial" w:cs="Arial"/>
          <w:b/>
          <w:sz w:val="24"/>
          <w:szCs w:val="24"/>
        </w:rPr>
        <w:t>; These Are Health Issues</w:t>
      </w:r>
      <w:r w:rsidR="005B387A">
        <w:rPr>
          <w:rFonts w:ascii="Arial" w:hAnsi="Arial" w:cs="Arial"/>
          <w:b/>
          <w:sz w:val="24"/>
          <w:szCs w:val="24"/>
        </w:rPr>
        <w:t xml:space="preserve"> that Never Should Have Been Politicized</w:t>
      </w:r>
      <w:r w:rsidR="006D7192">
        <w:rPr>
          <w:rFonts w:ascii="Arial" w:hAnsi="Arial" w:cs="Arial"/>
          <w:b/>
          <w:sz w:val="24"/>
          <w:szCs w:val="24"/>
        </w:rPr>
        <w:t xml:space="preserve"> and Dismissed</w:t>
      </w:r>
    </w:p>
    <w:p w:rsidR="004F26D2" w:rsidRDefault="004F26D2" w:rsidP="00A6043F">
      <w:pPr>
        <w:pStyle w:val="FootnoteText"/>
        <w:rPr>
          <w:rFonts w:ascii="Arial" w:hAnsi="Arial" w:cs="Arial"/>
          <w:sz w:val="24"/>
          <w:szCs w:val="24"/>
        </w:rPr>
      </w:pPr>
    </w:p>
    <w:p w:rsidR="001C7AC3" w:rsidRDefault="008D2692" w:rsidP="00A6043F">
      <w:pPr>
        <w:pStyle w:val="FootnoteText"/>
        <w:rPr>
          <w:rFonts w:ascii="Arial" w:hAnsi="Arial" w:cs="Arial"/>
          <w:sz w:val="24"/>
          <w:szCs w:val="24"/>
        </w:rPr>
      </w:pPr>
      <w:r w:rsidRPr="00FF6971">
        <w:rPr>
          <w:rFonts w:ascii="Arial" w:hAnsi="Arial" w:cs="Arial"/>
          <w:sz w:val="24"/>
          <w:szCs w:val="24"/>
        </w:rPr>
        <w:t>Some Massachusetts residents are currently</w:t>
      </w:r>
      <w:r w:rsidR="00C7686E" w:rsidRPr="00FF6971">
        <w:rPr>
          <w:rFonts w:ascii="Arial" w:hAnsi="Arial" w:cs="Arial"/>
          <w:sz w:val="24"/>
          <w:szCs w:val="24"/>
        </w:rPr>
        <w:t xml:space="preserve"> </w:t>
      </w:r>
      <w:r w:rsidRPr="00FF6971">
        <w:rPr>
          <w:rFonts w:ascii="Arial" w:hAnsi="Arial" w:cs="Arial"/>
          <w:sz w:val="24"/>
          <w:szCs w:val="24"/>
        </w:rPr>
        <w:t>seeking opt-out</w:t>
      </w:r>
      <w:r w:rsidR="00944EDE">
        <w:rPr>
          <w:rFonts w:ascii="Arial" w:hAnsi="Arial" w:cs="Arial"/>
          <w:sz w:val="24"/>
          <w:szCs w:val="24"/>
        </w:rPr>
        <w:t>s from the new AMI</w:t>
      </w:r>
      <w:r w:rsidRPr="00FF6971">
        <w:rPr>
          <w:rFonts w:ascii="Arial" w:hAnsi="Arial" w:cs="Arial"/>
          <w:sz w:val="24"/>
          <w:szCs w:val="24"/>
        </w:rPr>
        <w:t xml:space="preserve"> meters</w:t>
      </w:r>
      <w:r w:rsidR="00405675">
        <w:rPr>
          <w:rFonts w:ascii="Arial" w:hAnsi="Arial" w:cs="Arial"/>
          <w:sz w:val="24"/>
          <w:szCs w:val="24"/>
        </w:rPr>
        <w:t xml:space="preserve">. </w:t>
      </w:r>
      <w:r w:rsidR="00944EDE">
        <w:rPr>
          <w:rFonts w:ascii="Arial" w:hAnsi="Arial" w:cs="Arial"/>
          <w:sz w:val="24"/>
          <w:szCs w:val="24"/>
        </w:rPr>
        <w:t>(Opt out meters a</w:t>
      </w:r>
      <w:r w:rsidR="001C7AC3" w:rsidRPr="00FF6971">
        <w:rPr>
          <w:rFonts w:ascii="Arial" w:hAnsi="Arial" w:cs="Arial"/>
          <w:sz w:val="24"/>
          <w:szCs w:val="24"/>
        </w:rPr>
        <w:t>re required by the</w:t>
      </w:r>
      <w:r w:rsidR="00944EDE">
        <w:rPr>
          <w:rFonts w:ascii="Arial" w:hAnsi="Arial" w:cs="Arial"/>
          <w:sz w:val="24"/>
          <w:szCs w:val="24"/>
        </w:rPr>
        <w:t xml:space="preserve"> MA</w:t>
      </w:r>
      <w:r w:rsidR="001C7AC3" w:rsidRPr="00FF6971">
        <w:rPr>
          <w:rFonts w:ascii="Arial" w:hAnsi="Arial" w:cs="Arial"/>
          <w:sz w:val="24"/>
          <w:szCs w:val="24"/>
        </w:rPr>
        <w:t xml:space="preserve"> state regulator to be offered as part of its</w:t>
      </w:r>
      <w:r w:rsidR="00CF6D09" w:rsidRPr="00FF6971">
        <w:rPr>
          <w:rFonts w:ascii="Arial" w:hAnsi="Arial" w:cs="Arial"/>
          <w:sz w:val="24"/>
          <w:szCs w:val="24"/>
        </w:rPr>
        <w:t xml:space="preserve"> grid modernization</w:t>
      </w:r>
      <w:r w:rsidR="00405675">
        <w:rPr>
          <w:rFonts w:ascii="Arial" w:hAnsi="Arial" w:cs="Arial"/>
          <w:sz w:val="24"/>
          <w:szCs w:val="24"/>
        </w:rPr>
        <w:t xml:space="preserve"> authorization, with the option for the utility to impose a surcharge.</w:t>
      </w:r>
      <w:r w:rsidR="00944EDE">
        <w:rPr>
          <w:rFonts w:ascii="Arial" w:hAnsi="Arial" w:cs="Arial"/>
          <w:sz w:val="24"/>
          <w:szCs w:val="24"/>
        </w:rPr>
        <w:t>)</w:t>
      </w:r>
    </w:p>
    <w:p w:rsidR="00944EDE" w:rsidRDefault="00944EDE" w:rsidP="00A6043F">
      <w:pPr>
        <w:pStyle w:val="FootnoteText"/>
        <w:rPr>
          <w:rFonts w:ascii="Arial" w:hAnsi="Arial" w:cs="Arial"/>
          <w:sz w:val="24"/>
          <w:szCs w:val="24"/>
        </w:rPr>
      </w:pPr>
    </w:p>
    <w:p w:rsidR="005B387A" w:rsidRDefault="00944EDE" w:rsidP="00A6043F">
      <w:pPr>
        <w:pStyle w:val="FootnoteText"/>
        <w:rPr>
          <w:rFonts w:ascii="Arial" w:hAnsi="Arial" w:cs="Arial"/>
          <w:sz w:val="24"/>
          <w:szCs w:val="24"/>
        </w:rPr>
      </w:pPr>
      <w:r>
        <w:rPr>
          <w:rFonts w:ascii="Arial" w:hAnsi="Arial" w:cs="Arial"/>
          <w:sz w:val="24"/>
          <w:szCs w:val="24"/>
        </w:rPr>
        <w:t>Although the MA DPU specified an analogue opt out, utilities across the county claim that analogues are no longer available</w:t>
      </w:r>
      <w:r w:rsidR="006D7192">
        <w:rPr>
          <w:rFonts w:ascii="Arial" w:hAnsi="Arial" w:cs="Arial"/>
          <w:sz w:val="24"/>
          <w:szCs w:val="24"/>
        </w:rPr>
        <w:t xml:space="preserve">, and instead are providing a digital meter with the radio turned off. </w:t>
      </w:r>
      <w:r>
        <w:rPr>
          <w:rFonts w:ascii="Arial" w:hAnsi="Arial" w:cs="Arial"/>
          <w:sz w:val="24"/>
          <w:szCs w:val="24"/>
        </w:rPr>
        <w:t xml:space="preserve"> </w:t>
      </w:r>
      <w:r w:rsidR="006D7192">
        <w:rPr>
          <w:rFonts w:ascii="Arial" w:hAnsi="Arial" w:cs="Arial"/>
          <w:sz w:val="24"/>
          <w:szCs w:val="24"/>
        </w:rPr>
        <w:t>This does not resolve the i</w:t>
      </w:r>
      <w:r w:rsidR="00F32AD5">
        <w:rPr>
          <w:rFonts w:ascii="Arial" w:hAnsi="Arial" w:cs="Arial"/>
          <w:sz w:val="24"/>
          <w:szCs w:val="24"/>
        </w:rPr>
        <w:t xml:space="preserve">ssue of polluted power quality, and radio off meters have been found to have been reactivated after installation. </w:t>
      </w:r>
    </w:p>
    <w:p w:rsidR="005B387A" w:rsidRDefault="005B387A">
      <w:pPr>
        <w:rPr>
          <w:rFonts w:ascii="Arial" w:hAnsi="Arial" w:cs="Arial"/>
          <w:sz w:val="24"/>
          <w:szCs w:val="24"/>
        </w:rPr>
      </w:pPr>
      <w:r>
        <w:rPr>
          <w:rFonts w:ascii="Arial" w:hAnsi="Arial" w:cs="Arial"/>
          <w:sz w:val="24"/>
          <w:szCs w:val="24"/>
        </w:rPr>
        <w:br w:type="page"/>
      </w:r>
    </w:p>
    <w:p w:rsidR="005B387A" w:rsidRDefault="005B387A" w:rsidP="005B387A">
      <w:pPr>
        <w:shd w:val="clear" w:color="auto" w:fill="FFFFFF"/>
        <w:rPr>
          <w:rFonts w:ascii="Arial" w:hAnsi="Arial" w:cs="Arial"/>
          <w:color w:val="000000"/>
        </w:rPr>
      </w:pPr>
      <w:r>
        <w:rPr>
          <w:rFonts w:ascii="Arial" w:hAnsi="Arial" w:cs="Arial"/>
          <w:color w:val="000000"/>
        </w:rPr>
        <w:lastRenderedPageBreak/>
        <w:t xml:space="preserve">You can see </w:t>
      </w:r>
      <w:r>
        <w:rPr>
          <w:rStyle w:val="il"/>
          <w:rFonts w:ascii="Arial" w:hAnsi="Arial" w:cs="Arial"/>
          <w:color w:val="000000"/>
        </w:rPr>
        <w:t>DPU</w:t>
      </w:r>
      <w:r>
        <w:rPr>
          <w:rFonts w:ascii="Arial" w:hAnsi="Arial" w:cs="Arial"/>
          <w:color w:val="000000"/>
        </w:rPr>
        <w:t xml:space="preserve"> confirm opt-out fees in Order </w:t>
      </w:r>
      <w:r>
        <w:rPr>
          <w:rStyle w:val="il"/>
          <w:rFonts w:ascii="Arial" w:hAnsi="Arial" w:cs="Arial"/>
          <w:color w:val="000000"/>
        </w:rPr>
        <w:t>DPU</w:t>
      </w:r>
      <w:r>
        <w:rPr>
          <w:rFonts w:ascii="Arial" w:hAnsi="Arial" w:cs="Arial"/>
          <w:color w:val="000000"/>
        </w:rPr>
        <w:t xml:space="preserve"> 21-80-B, -81-B, -82-B, </w:t>
      </w:r>
      <w:hyperlink r:id="rId36" w:tgtFrame="_blank" w:history="1">
        <w:r>
          <w:rPr>
            <w:rStyle w:val="Hyperlink"/>
            <w:rFonts w:ascii="Arial" w:hAnsi="Arial" w:cs="Arial"/>
            <w:color w:val="1155CC"/>
          </w:rPr>
          <w:t>https://fileservice.eea.comacloud.net/FileService.Api/file/FileRoom/15824167</w:t>
        </w:r>
      </w:hyperlink>
    </w:p>
    <w:p w:rsidR="005B387A" w:rsidRDefault="005B387A" w:rsidP="005B387A">
      <w:pPr>
        <w:shd w:val="clear" w:color="auto" w:fill="FFFFFF"/>
        <w:rPr>
          <w:rFonts w:ascii="Arial" w:hAnsi="Arial" w:cs="Arial"/>
          <w:color w:val="000000"/>
        </w:rPr>
      </w:pPr>
      <w:r>
        <w:rPr>
          <w:rFonts w:ascii="Georgia" w:hAnsi="Georgia" w:cs="Arial"/>
          <w:color w:val="000000"/>
        </w:rPr>
        <w:t>D.P.U. 21-80-B/D.P.U. 21-81-B/D.P.U. 21-82-B Document (not PDF) Pages 307-308</w:t>
      </w:r>
      <w:r>
        <w:rPr>
          <w:rFonts w:ascii="Arial" w:hAnsi="Arial" w:cs="Arial"/>
          <w:color w:val="000000"/>
        </w:rPr>
        <w:br/>
      </w:r>
      <w:r>
        <w:rPr>
          <w:rFonts w:ascii="Georgia" w:hAnsi="Georgia" w:cs="Arial"/>
          <w:color w:val="000000"/>
        </w:rPr>
        <w:t>IV. OPT-OUT TARIFF</w:t>
      </w:r>
      <w:r>
        <w:rPr>
          <w:rFonts w:ascii="Arial" w:hAnsi="Arial" w:cs="Arial"/>
          <w:color w:val="000000"/>
        </w:rPr>
        <w:br/>
      </w:r>
      <w:r>
        <w:rPr>
          <w:rFonts w:ascii="Georgia" w:hAnsi="Georgia" w:cs="Arial"/>
          <w:color w:val="000000"/>
        </w:rPr>
        <w:t>B. Proposals</w:t>
      </w:r>
      <w:r>
        <w:rPr>
          <w:rFonts w:ascii="Arial" w:hAnsi="Arial" w:cs="Arial"/>
          <w:color w:val="000000"/>
        </w:rPr>
        <w:br/>
      </w:r>
      <w:r>
        <w:rPr>
          <w:rFonts w:ascii="Georgia" w:hAnsi="Georgia" w:cs="Arial"/>
          <w:color w:val="000000"/>
        </w:rPr>
        <w:t>NSTAR Electric submitted an AMI opt-out tariff modeled after National Grid’s existing AMR opt-out tariff (D.P.U. 21-80, Exhs. ES-AMI-1, at 41; ES-AMI-6). NSTAR Electric proposed the following fees: (1) $42 for the removal of an advanced meter or </w:t>
      </w:r>
      <w:r>
        <w:rPr>
          <w:rFonts w:ascii="Georgia" w:hAnsi="Georgia" w:cs="Arial"/>
          <w:color w:val="000000"/>
          <w:shd w:val="clear" w:color="auto" w:fill="FFFF99"/>
        </w:rPr>
        <w:t>installation of an analog meter</w:t>
      </w:r>
      <w:r>
        <w:rPr>
          <w:rFonts w:ascii="Georgia" w:hAnsi="Georgia" w:cs="Arial"/>
          <w:color w:val="000000"/>
        </w:rPr>
        <w:t>; (2) $34 for monthly meter reading; and (3) $42 for the re-installation of an advanced meter (D.P.U. 21-80, Exh. ES-AMI-6, at 1).</w:t>
      </w:r>
      <w:r>
        <w:rPr>
          <w:rFonts w:ascii="Arial" w:hAnsi="Arial" w:cs="Arial"/>
          <w:color w:val="000000"/>
        </w:rPr>
        <w:br/>
      </w:r>
      <w:r>
        <w:rPr>
          <w:rFonts w:ascii="Georgia" w:hAnsi="Georgia" w:cs="Arial"/>
          <w:color w:val="000000"/>
        </w:rPr>
        <w:t>National Grid submitted a modified version of its existing AMR opt-out tariff, M.D.P.U. No. 1215 (D.P.U. 21-81, Exhs. NG-AMI-1, at 23-24; NG-AMI-7; NG-AMI-8). National Grid proposed the following fees: (1) $26 for the removal of an advanced meter or</w:t>
      </w:r>
      <w:r>
        <w:rPr>
          <w:rFonts w:ascii="Georgia" w:hAnsi="Georgia" w:cs="Arial"/>
          <w:color w:val="000000"/>
          <w:shd w:val="clear" w:color="auto" w:fill="FFFF99"/>
        </w:rPr>
        <w:t> installation of an analog meter</w:t>
      </w:r>
      <w:r>
        <w:rPr>
          <w:rFonts w:ascii="Georgia" w:hAnsi="Georgia" w:cs="Arial"/>
          <w:color w:val="000000"/>
        </w:rPr>
        <w:t>; (2) $11 for monthly meter reading; and (3) $26 for the re-installation of an advanced meter (D.P.U. 21-81, Exh. NG-AMI-7, at 2). The fees in the proposed tariff are unchanged from the existing tariff (D.P.U. 21-81, Exh. NG-AMI-8, at 2).</w:t>
      </w:r>
      <w:r>
        <w:rPr>
          <w:rFonts w:ascii="Georgia" w:hAnsi="Georgia" w:cs="Arial"/>
          <w:color w:val="000000"/>
        </w:rPr>
        <w:br/>
        <w:t>Unitil did not submit an opt-out tariff and requested a waiver from the opt-out tariff requirement (D.P.U. 21-82, Exh. Unitil-KES-1, at 22). Unitil cited its unique situation, where AMI metering has been in place for more than ten years without an opt-out tariff and meter data is not transmitted through radio frequencies (D.P.U. 21-82, Exh. Unitil-KES-1, at 22).</w:t>
      </w:r>
    </w:p>
    <w:p w:rsidR="005B387A" w:rsidRDefault="005B387A" w:rsidP="005B387A">
      <w:pPr>
        <w:shd w:val="clear" w:color="auto" w:fill="FFFFFF"/>
        <w:rPr>
          <w:rFonts w:ascii="Arial" w:hAnsi="Arial" w:cs="Arial"/>
          <w:color w:val="000000"/>
        </w:rPr>
      </w:pPr>
    </w:p>
    <w:p w:rsidR="005B387A" w:rsidRDefault="005B387A" w:rsidP="005B387A">
      <w:pPr>
        <w:shd w:val="clear" w:color="auto" w:fill="FFFFFF"/>
        <w:rPr>
          <w:rFonts w:ascii="Arial" w:hAnsi="Arial" w:cs="Arial"/>
          <w:color w:val="000000"/>
        </w:rPr>
      </w:pPr>
      <w:r>
        <w:rPr>
          <w:rFonts w:ascii="Arial" w:hAnsi="Arial" w:cs="Arial"/>
          <w:color w:val="000000"/>
          <w:shd w:val="clear" w:color="auto" w:fill="FFFF99"/>
        </w:rPr>
        <w:t xml:space="preserve">Special alert on document page 307, also document page 312:  </w:t>
      </w:r>
      <w:r>
        <w:rPr>
          <w:rStyle w:val="il"/>
          <w:rFonts w:ascii="Arial" w:hAnsi="Arial" w:cs="Arial"/>
          <w:color w:val="000000"/>
          <w:shd w:val="clear" w:color="auto" w:fill="FFFF99"/>
        </w:rPr>
        <w:t>DPU</w:t>
      </w:r>
      <w:r>
        <w:rPr>
          <w:rFonts w:ascii="Arial" w:hAnsi="Arial" w:cs="Arial"/>
          <w:color w:val="000000"/>
          <w:shd w:val="clear" w:color="auto" w:fill="FFFF99"/>
        </w:rPr>
        <w:t xml:space="preserve"> specifically refers to "analog meters</w:t>
      </w:r>
      <w:r>
        <w:rPr>
          <w:rFonts w:ascii="Arial" w:hAnsi="Arial" w:cs="Arial"/>
          <w:color w:val="000000"/>
        </w:rPr>
        <w:t>." </w:t>
      </w:r>
    </w:p>
    <w:p w:rsidR="005B387A" w:rsidRDefault="005B387A" w:rsidP="00A6043F">
      <w:pPr>
        <w:pStyle w:val="FootnoteText"/>
        <w:rPr>
          <w:rFonts w:ascii="Arial" w:hAnsi="Arial" w:cs="Arial"/>
          <w:sz w:val="24"/>
          <w:szCs w:val="24"/>
        </w:rPr>
      </w:pPr>
    </w:p>
    <w:p w:rsidR="00830E88" w:rsidRPr="00830E88" w:rsidRDefault="00830E88" w:rsidP="00A6043F">
      <w:pPr>
        <w:pStyle w:val="FootnoteText"/>
        <w:rPr>
          <w:rFonts w:ascii="Arial" w:hAnsi="Arial" w:cs="Arial"/>
          <w:b/>
          <w:sz w:val="24"/>
          <w:szCs w:val="24"/>
        </w:rPr>
      </w:pPr>
    </w:p>
    <w:p w:rsidR="00830E88" w:rsidRPr="00830E88" w:rsidRDefault="00830E88" w:rsidP="00A6043F">
      <w:pPr>
        <w:pStyle w:val="FootnoteText"/>
        <w:rPr>
          <w:rFonts w:ascii="Arial" w:hAnsi="Arial" w:cs="Arial"/>
          <w:b/>
          <w:sz w:val="24"/>
          <w:szCs w:val="24"/>
        </w:rPr>
      </w:pPr>
      <w:r w:rsidRPr="00830E88">
        <w:rPr>
          <w:rFonts w:ascii="Arial" w:hAnsi="Arial" w:cs="Arial"/>
          <w:b/>
          <w:sz w:val="24"/>
          <w:szCs w:val="24"/>
        </w:rPr>
        <w:t>What is Happening in MA with Smart Meter Opt Outs?</w:t>
      </w:r>
    </w:p>
    <w:p w:rsidR="001C7AC3" w:rsidRPr="00FF6971" w:rsidRDefault="001C7AC3" w:rsidP="00A6043F">
      <w:pPr>
        <w:pStyle w:val="FootnoteText"/>
        <w:rPr>
          <w:rFonts w:ascii="Arial" w:hAnsi="Arial" w:cs="Arial"/>
          <w:sz w:val="24"/>
          <w:szCs w:val="24"/>
        </w:rPr>
      </w:pPr>
    </w:p>
    <w:p w:rsidR="005B387A" w:rsidRDefault="00944EDE" w:rsidP="00A6043F">
      <w:pPr>
        <w:pStyle w:val="FootnoteText"/>
        <w:rPr>
          <w:rFonts w:ascii="Arial" w:hAnsi="Arial" w:cs="Arial"/>
          <w:sz w:val="24"/>
          <w:szCs w:val="24"/>
        </w:rPr>
      </w:pPr>
      <w:r>
        <w:rPr>
          <w:rFonts w:ascii="Arial" w:hAnsi="Arial" w:cs="Arial"/>
          <w:sz w:val="24"/>
          <w:szCs w:val="24"/>
        </w:rPr>
        <w:t>One MA ratepayer recently moved to a home that already had a new transmitting smart meter installed. Due to dangerous</w:t>
      </w:r>
      <w:r w:rsidR="00F32AD5">
        <w:rPr>
          <w:rFonts w:ascii="Arial" w:hAnsi="Arial" w:cs="Arial"/>
          <w:sz w:val="24"/>
          <w:szCs w:val="24"/>
        </w:rPr>
        <w:t>ly high</w:t>
      </w:r>
      <w:r w:rsidR="005B387A">
        <w:rPr>
          <w:rFonts w:ascii="Arial" w:hAnsi="Arial" w:cs="Arial"/>
          <w:sz w:val="24"/>
          <w:szCs w:val="24"/>
        </w:rPr>
        <w:t xml:space="preserve"> </w:t>
      </w:r>
      <w:r w:rsidR="00474DF6">
        <w:rPr>
          <w:rFonts w:ascii="Arial" w:hAnsi="Arial" w:cs="Arial"/>
          <w:sz w:val="24"/>
          <w:szCs w:val="24"/>
        </w:rPr>
        <w:t>nighttime</w:t>
      </w:r>
      <w:r>
        <w:rPr>
          <w:rFonts w:ascii="Arial" w:hAnsi="Arial" w:cs="Arial"/>
          <w:sz w:val="24"/>
          <w:szCs w:val="24"/>
        </w:rPr>
        <w:t xml:space="preserve"> spikes in blood pressure</w:t>
      </w:r>
      <w:r w:rsidR="005B387A">
        <w:rPr>
          <w:rFonts w:ascii="Arial" w:hAnsi="Arial" w:cs="Arial"/>
          <w:sz w:val="24"/>
          <w:szCs w:val="24"/>
        </w:rPr>
        <w:t xml:space="preserve"> seemingly provoked in the new residence</w:t>
      </w:r>
      <w:r>
        <w:rPr>
          <w:rFonts w:ascii="Arial" w:hAnsi="Arial" w:cs="Arial"/>
          <w:sz w:val="24"/>
          <w:szCs w:val="24"/>
        </w:rPr>
        <w:t xml:space="preserve">, an opt out meter was requested </w:t>
      </w:r>
      <w:r w:rsidR="005B387A">
        <w:rPr>
          <w:rFonts w:ascii="Arial" w:hAnsi="Arial" w:cs="Arial"/>
          <w:sz w:val="24"/>
          <w:szCs w:val="24"/>
        </w:rPr>
        <w:t>as a matter of</w:t>
      </w:r>
      <w:r w:rsidR="00474DF6">
        <w:rPr>
          <w:rFonts w:ascii="Arial" w:hAnsi="Arial" w:cs="Arial"/>
          <w:sz w:val="24"/>
          <w:szCs w:val="24"/>
        </w:rPr>
        <w:t xml:space="preserve"> extreme</w:t>
      </w:r>
      <w:r w:rsidR="005B387A">
        <w:rPr>
          <w:rFonts w:ascii="Arial" w:hAnsi="Arial" w:cs="Arial"/>
          <w:sz w:val="24"/>
          <w:szCs w:val="24"/>
        </w:rPr>
        <w:t xml:space="preserve"> urgency.</w:t>
      </w:r>
    </w:p>
    <w:p w:rsidR="005B387A" w:rsidRDefault="005B387A" w:rsidP="00A6043F">
      <w:pPr>
        <w:pStyle w:val="FootnoteText"/>
        <w:rPr>
          <w:rFonts w:ascii="Arial" w:hAnsi="Arial" w:cs="Arial"/>
          <w:sz w:val="24"/>
          <w:szCs w:val="24"/>
        </w:rPr>
      </w:pPr>
    </w:p>
    <w:p w:rsidR="001C7AC3" w:rsidRDefault="001C7AC3" w:rsidP="00A6043F">
      <w:pPr>
        <w:pStyle w:val="FootnoteText"/>
        <w:rPr>
          <w:rFonts w:ascii="Arial" w:hAnsi="Arial" w:cs="Arial"/>
          <w:i/>
          <w:sz w:val="24"/>
          <w:szCs w:val="24"/>
        </w:rPr>
      </w:pPr>
      <w:r w:rsidRPr="00FF6971">
        <w:rPr>
          <w:rFonts w:ascii="Arial" w:hAnsi="Arial" w:cs="Arial"/>
          <w:sz w:val="24"/>
          <w:szCs w:val="24"/>
        </w:rPr>
        <w:t>T</w:t>
      </w:r>
      <w:r w:rsidR="008D2692" w:rsidRPr="00FF6971">
        <w:rPr>
          <w:rFonts w:ascii="Arial" w:hAnsi="Arial" w:cs="Arial"/>
          <w:sz w:val="24"/>
          <w:szCs w:val="24"/>
        </w:rPr>
        <w:t>he utility National Grid (a UK company</w:t>
      </w:r>
      <w:r w:rsidRPr="00FF6971">
        <w:rPr>
          <w:rFonts w:ascii="Arial" w:hAnsi="Arial" w:cs="Arial"/>
          <w:sz w:val="24"/>
          <w:szCs w:val="24"/>
        </w:rPr>
        <w:t>)</w:t>
      </w:r>
      <w:r w:rsidR="005B387A">
        <w:rPr>
          <w:rFonts w:ascii="Arial" w:hAnsi="Arial" w:cs="Arial"/>
          <w:sz w:val="24"/>
          <w:szCs w:val="24"/>
        </w:rPr>
        <w:t xml:space="preserve"> initially</w:t>
      </w:r>
      <w:r w:rsidR="00EC4BAA">
        <w:rPr>
          <w:rFonts w:ascii="Arial" w:hAnsi="Arial" w:cs="Arial"/>
          <w:sz w:val="24"/>
          <w:szCs w:val="24"/>
        </w:rPr>
        <w:t xml:space="preserve"> indicated that there could be a one-month</w:t>
      </w:r>
      <w:r w:rsidR="008D2692" w:rsidRPr="00FF6971">
        <w:rPr>
          <w:rFonts w:ascii="Arial" w:hAnsi="Arial" w:cs="Arial"/>
          <w:sz w:val="24"/>
          <w:szCs w:val="24"/>
        </w:rPr>
        <w:t xml:space="preserve"> delay</w:t>
      </w:r>
      <w:r w:rsidR="005B387A">
        <w:rPr>
          <w:rFonts w:ascii="Arial" w:hAnsi="Arial" w:cs="Arial"/>
          <w:sz w:val="24"/>
          <w:szCs w:val="24"/>
        </w:rPr>
        <w:t xml:space="preserve"> for</w:t>
      </w:r>
      <w:r w:rsidR="00944EDE">
        <w:rPr>
          <w:rFonts w:ascii="Arial" w:hAnsi="Arial" w:cs="Arial"/>
          <w:sz w:val="24"/>
          <w:szCs w:val="24"/>
        </w:rPr>
        <w:t xml:space="preserve"> receiving an opt out</w:t>
      </w:r>
      <w:r w:rsidR="00830E88">
        <w:rPr>
          <w:rFonts w:ascii="Arial" w:hAnsi="Arial" w:cs="Arial"/>
          <w:sz w:val="24"/>
          <w:szCs w:val="24"/>
        </w:rPr>
        <w:t xml:space="preserve"> meter,</w:t>
      </w:r>
      <w:r w:rsidR="00944EDE">
        <w:rPr>
          <w:rFonts w:ascii="Arial" w:hAnsi="Arial" w:cs="Arial"/>
          <w:sz w:val="24"/>
          <w:szCs w:val="24"/>
        </w:rPr>
        <w:t xml:space="preserve"> </w:t>
      </w:r>
      <w:r w:rsidR="005B387A">
        <w:rPr>
          <w:rFonts w:ascii="Arial" w:hAnsi="Arial" w:cs="Arial"/>
          <w:sz w:val="24"/>
          <w:szCs w:val="24"/>
        </w:rPr>
        <w:t>i</w:t>
      </w:r>
      <w:r w:rsidR="008D2692" w:rsidRPr="00FF6971">
        <w:rPr>
          <w:rFonts w:ascii="Arial" w:hAnsi="Arial" w:cs="Arial"/>
          <w:sz w:val="24"/>
          <w:szCs w:val="24"/>
        </w:rPr>
        <w:t>n part because they are using a subcontractor to install the opt out meter</w:t>
      </w:r>
      <w:r w:rsidR="00474DF6">
        <w:rPr>
          <w:rFonts w:ascii="Arial" w:hAnsi="Arial" w:cs="Arial"/>
          <w:sz w:val="24"/>
          <w:szCs w:val="24"/>
        </w:rPr>
        <w:t>s</w:t>
      </w:r>
      <w:r w:rsidR="008D2692" w:rsidRPr="00FF6971">
        <w:rPr>
          <w:rFonts w:ascii="Arial" w:hAnsi="Arial" w:cs="Arial"/>
          <w:i/>
          <w:sz w:val="24"/>
          <w:szCs w:val="24"/>
        </w:rPr>
        <w:t>.</w:t>
      </w:r>
    </w:p>
    <w:p w:rsidR="001C7AC3" w:rsidRPr="00FF6971" w:rsidRDefault="001C7AC3" w:rsidP="00A6043F">
      <w:pPr>
        <w:pStyle w:val="FootnoteText"/>
        <w:rPr>
          <w:rFonts w:ascii="Arial" w:hAnsi="Arial" w:cs="Arial"/>
          <w:i/>
          <w:sz w:val="24"/>
          <w:szCs w:val="24"/>
        </w:rPr>
      </w:pPr>
    </w:p>
    <w:p w:rsidR="00830E88" w:rsidRDefault="008D2692" w:rsidP="00A6043F">
      <w:pPr>
        <w:pStyle w:val="FootnoteText"/>
        <w:rPr>
          <w:rFonts w:ascii="Arial" w:hAnsi="Arial" w:cs="Arial"/>
          <w:i/>
          <w:sz w:val="24"/>
          <w:szCs w:val="24"/>
        </w:rPr>
      </w:pPr>
      <w:r w:rsidRPr="00FF6971">
        <w:rPr>
          <w:rFonts w:ascii="Arial" w:hAnsi="Arial" w:cs="Arial"/>
          <w:i/>
          <w:sz w:val="24"/>
          <w:szCs w:val="24"/>
        </w:rPr>
        <w:t>(</w:t>
      </w:r>
      <w:r w:rsidR="001C7AC3" w:rsidRPr="00FF6971">
        <w:rPr>
          <w:rFonts w:ascii="Arial" w:hAnsi="Arial" w:cs="Arial"/>
          <w:i/>
          <w:sz w:val="24"/>
          <w:szCs w:val="24"/>
        </w:rPr>
        <w:t>This information</w:t>
      </w:r>
      <w:r w:rsidR="005B387A">
        <w:rPr>
          <w:rFonts w:ascii="Arial" w:hAnsi="Arial" w:cs="Arial"/>
          <w:i/>
          <w:sz w:val="24"/>
          <w:szCs w:val="24"/>
        </w:rPr>
        <w:t xml:space="preserve"> about the subcontractor</w:t>
      </w:r>
      <w:r w:rsidR="001C7AC3" w:rsidRPr="00FF6971">
        <w:rPr>
          <w:rFonts w:ascii="Arial" w:hAnsi="Arial" w:cs="Arial"/>
          <w:i/>
          <w:sz w:val="24"/>
          <w:szCs w:val="24"/>
        </w:rPr>
        <w:t xml:space="preserve"> was shared by an NG</w:t>
      </w:r>
      <w:r w:rsidR="00474DF6">
        <w:rPr>
          <w:rFonts w:ascii="Arial" w:hAnsi="Arial" w:cs="Arial"/>
          <w:i/>
          <w:sz w:val="24"/>
          <w:szCs w:val="24"/>
        </w:rPr>
        <w:t>r</w:t>
      </w:r>
      <w:r w:rsidR="001C7AC3" w:rsidRPr="00FF6971">
        <w:rPr>
          <w:rFonts w:ascii="Arial" w:hAnsi="Arial" w:cs="Arial"/>
          <w:i/>
          <w:sz w:val="24"/>
          <w:szCs w:val="24"/>
        </w:rPr>
        <w:t>id employee</w:t>
      </w:r>
      <w:r w:rsidR="00F32AD5">
        <w:rPr>
          <w:rFonts w:ascii="Arial" w:hAnsi="Arial" w:cs="Arial"/>
          <w:i/>
          <w:sz w:val="24"/>
          <w:szCs w:val="24"/>
        </w:rPr>
        <w:t xml:space="preserve"> T</w:t>
      </w:r>
      <w:r w:rsidR="001C7AC3" w:rsidRPr="00FF6971">
        <w:rPr>
          <w:rFonts w:ascii="Arial" w:hAnsi="Arial" w:cs="Arial"/>
          <w:i/>
          <w:sz w:val="24"/>
          <w:szCs w:val="24"/>
        </w:rPr>
        <w:t>he customer</w:t>
      </w:r>
      <w:r w:rsidR="00F32AD5">
        <w:rPr>
          <w:rFonts w:ascii="Arial" w:hAnsi="Arial" w:cs="Arial"/>
          <w:i/>
          <w:sz w:val="24"/>
          <w:szCs w:val="24"/>
        </w:rPr>
        <w:t xml:space="preserve"> had</w:t>
      </w:r>
      <w:r w:rsidR="001C7AC3" w:rsidRPr="00FF6971">
        <w:rPr>
          <w:rFonts w:ascii="Arial" w:hAnsi="Arial" w:cs="Arial"/>
          <w:i/>
          <w:sz w:val="24"/>
          <w:szCs w:val="24"/>
        </w:rPr>
        <w:t xml:space="preserve"> filled out the on-line form registering concerns about heath harm </w:t>
      </w:r>
      <w:r w:rsidR="00F32AD5">
        <w:rPr>
          <w:rFonts w:ascii="Arial" w:hAnsi="Arial" w:cs="Arial"/>
          <w:i/>
          <w:sz w:val="24"/>
          <w:szCs w:val="24"/>
        </w:rPr>
        <w:t xml:space="preserve">[being suddenly awoken with </w:t>
      </w:r>
      <w:r w:rsidR="001C7AC3" w:rsidRPr="00FF6971">
        <w:rPr>
          <w:rFonts w:ascii="Arial" w:hAnsi="Arial" w:cs="Arial"/>
          <w:i/>
          <w:sz w:val="24"/>
          <w:szCs w:val="24"/>
        </w:rPr>
        <w:t>skyrocketing blood pressure]</w:t>
      </w:r>
      <w:r w:rsidR="00F32AD5">
        <w:rPr>
          <w:rFonts w:ascii="Arial" w:hAnsi="Arial" w:cs="Arial"/>
          <w:i/>
          <w:sz w:val="24"/>
          <w:szCs w:val="24"/>
        </w:rPr>
        <w:t>. T</w:t>
      </w:r>
      <w:r w:rsidR="001C7AC3" w:rsidRPr="00FF6971">
        <w:rPr>
          <w:rFonts w:ascii="Arial" w:hAnsi="Arial" w:cs="Arial"/>
          <w:i/>
          <w:sz w:val="24"/>
          <w:szCs w:val="24"/>
        </w:rPr>
        <w:t>he customer followed up with a phone call several days later to inquire about the delay in having the meter removed</w:t>
      </w:r>
      <w:r w:rsidR="00F0554B" w:rsidRPr="00FF6971">
        <w:rPr>
          <w:rFonts w:ascii="Arial" w:hAnsi="Arial" w:cs="Arial"/>
          <w:i/>
          <w:sz w:val="24"/>
          <w:szCs w:val="24"/>
        </w:rPr>
        <w:t xml:space="preserve">, with no response. </w:t>
      </w:r>
    </w:p>
    <w:p w:rsidR="005B387A" w:rsidRDefault="00F0554B" w:rsidP="00A6043F">
      <w:pPr>
        <w:pStyle w:val="FootnoteText"/>
        <w:rPr>
          <w:rFonts w:ascii="Arial" w:hAnsi="Arial" w:cs="Arial"/>
          <w:i/>
          <w:sz w:val="24"/>
          <w:szCs w:val="24"/>
        </w:rPr>
      </w:pPr>
      <w:r w:rsidRPr="00FF6971">
        <w:rPr>
          <w:rFonts w:ascii="Arial" w:hAnsi="Arial" w:cs="Arial"/>
          <w:i/>
          <w:sz w:val="24"/>
          <w:szCs w:val="24"/>
        </w:rPr>
        <w:t>A form</w:t>
      </w:r>
      <w:r w:rsidR="001C7AC3" w:rsidRPr="00FF6971">
        <w:rPr>
          <w:rFonts w:ascii="Arial" w:hAnsi="Arial" w:cs="Arial"/>
          <w:i/>
          <w:sz w:val="24"/>
          <w:szCs w:val="24"/>
        </w:rPr>
        <w:t xml:space="preserve"> letter</w:t>
      </w:r>
      <w:r w:rsidRPr="00FF6971">
        <w:rPr>
          <w:rFonts w:ascii="Arial" w:hAnsi="Arial" w:cs="Arial"/>
          <w:i/>
          <w:sz w:val="24"/>
          <w:szCs w:val="24"/>
        </w:rPr>
        <w:t xml:space="preserve"> was</w:t>
      </w:r>
      <w:r w:rsidR="001C7AC3" w:rsidRPr="00FF6971">
        <w:rPr>
          <w:rFonts w:ascii="Arial" w:hAnsi="Arial" w:cs="Arial"/>
          <w:i/>
          <w:sz w:val="24"/>
          <w:szCs w:val="24"/>
        </w:rPr>
        <w:t xml:space="preserve"> sent in the mail from the utility describing how to undo the opt out request if it was in error. </w:t>
      </w:r>
    </w:p>
    <w:p w:rsidR="00285D3C" w:rsidRPr="00FF6971" w:rsidRDefault="001C7AC3" w:rsidP="00A6043F">
      <w:pPr>
        <w:pStyle w:val="FootnoteText"/>
        <w:rPr>
          <w:rFonts w:ascii="Arial" w:hAnsi="Arial" w:cs="Arial"/>
          <w:i/>
          <w:sz w:val="24"/>
          <w:szCs w:val="24"/>
        </w:rPr>
      </w:pPr>
      <w:r w:rsidRPr="00FF6971">
        <w:rPr>
          <w:rFonts w:ascii="Arial" w:hAnsi="Arial" w:cs="Arial"/>
          <w:i/>
          <w:sz w:val="24"/>
          <w:szCs w:val="24"/>
        </w:rPr>
        <w:lastRenderedPageBreak/>
        <w:t>During a</w:t>
      </w:r>
      <w:r w:rsidR="00F0554B" w:rsidRPr="00FF6971">
        <w:rPr>
          <w:rFonts w:ascii="Arial" w:hAnsi="Arial" w:cs="Arial"/>
          <w:i/>
          <w:sz w:val="24"/>
          <w:szCs w:val="24"/>
        </w:rPr>
        <w:t xml:space="preserve"> subsequent</w:t>
      </w:r>
      <w:r w:rsidRPr="00FF6971">
        <w:rPr>
          <w:rFonts w:ascii="Arial" w:hAnsi="Arial" w:cs="Arial"/>
          <w:i/>
          <w:sz w:val="24"/>
          <w:szCs w:val="24"/>
        </w:rPr>
        <w:t xml:space="preserve"> ½ hour call the employee ex</w:t>
      </w:r>
      <w:r w:rsidR="005B387A">
        <w:rPr>
          <w:rFonts w:ascii="Arial" w:hAnsi="Arial" w:cs="Arial"/>
          <w:i/>
          <w:sz w:val="24"/>
          <w:szCs w:val="24"/>
        </w:rPr>
        <w:t>plained that the opt out</w:t>
      </w:r>
      <w:r w:rsidRPr="00FF6971">
        <w:rPr>
          <w:rFonts w:ascii="Arial" w:hAnsi="Arial" w:cs="Arial"/>
          <w:i/>
          <w:sz w:val="24"/>
          <w:szCs w:val="24"/>
        </w:rPr>
        <w:t xml:space="preserve"> requests needed to be co</w:t>
      </w:r>
      <w:r w:rsidR="005B387A">
        <w:rPr>
          <w:rFonts w:ascii="Arial" w:hAnsi="Arial" w:cs="Arial"/>
          <w:i/>
          <w:sz w:val="24"/>
          <w:szCs w:val="24"/>
        </w:rPr>
        <w:t>nsolidated</w:t>
      </w:r>
      <w:r w:rsidRPr="00FF6971">
        <w:rPr>
          <w:rFonts w:ascii="Arial" w:hAnsi="Arial" w:cs="Arial"/>
          <w:i/>
          <w:sz w:val="24"/>
          <w:szCs w:val="24"/>
        </w:rPr>
        <w:t xml:space="preserve"> because an independent </w:t>
      </w:r>
      <w:r w:rsidR="00F0554B" w:rsidRPr="00FF6971">
        <w:rPr>
          <w:rFonts w:ascii="Arial" w:hAnsi="Arial" w:cs="Arial"/>
          <w:i/>
          <w:sz w:val="24"/>
          <w:szCs w:val="24"/>
        </w:rPr>
        <w:t xml:space="preserve">contractor is used, and that a one-month delay might occur. </w:t>
      </w:r>
      <w:r w:rsidRPr="00FF6971">
        <w:rPr>
          <w:rFonts w:ascii="Arial" w:hAnsi="Arial" w:cs="Arial"/>
          <w:i/>
          <w:sz w:val="24"/>
          <w:szCs w:val="24"/>
        </w:rPr>
        <w:t xml:space="preserve"> </w:t>
      </w:r>
    </w:p>
    <w:p w:rsidR="00830E88" w:rsidRDefault="001C7AC3" w:rsidP="00A6043F">
      <w:pPr>
        <w:pStyle w:val="FootnoteText"/>
        <w:rPr>
          <w:rFonts w:ascii="Arial" w:hAnsi="Arial" w:cs="Arial"/>
          <w:i/>
          <w:sz w:val="24"/>
          <w:szCs w:val="24"/>
        </w:rPr>
      </w:pPr>
      <w:r w:rsidRPr="00FF6971">
        <w:rPr>
          <w:rFonts w:ascii="Arial" w:hAnsi="Arial" w:cs="Arial"/>
          <w:i/>
          <w:sz w:val="24"/>
          <w:szCs w:val="24"/>
        </w:rPr>
        <w:t>After a call to the regulator, the utility reported that they would replace the meter on a Friday, but they never showed up or informed the ratepayer that they were not coming. The utility regulator</w:t>
      </w:r>
      <w:r w:rsidR="005B387A">
        <w:rPr>
          <w:rFonts w:ascii="Arial" w:hAnsi="Arial" w:cs="Arial"/>
          <w:i/>
          <w:sz w:val="24"/>
          <w:szCs w:val="24"/>
        </w:rPr>
        <w:t xml:space="preserve"> who had also been contacted</w:t>
      </w:r>
      <w:r w:rsidRPr="00FF6971">
        <w:rPr>
          <w:rFonts w:ascii="Arial" w:hAnsi="Arial" w:cs="Arial"/>
          <w:i/>
          <w:sz w:val="24"/>
          <w:szCs w:val="24"/>
        </w:rPr>
        <w:t xml:space="preserve"> called and claimed that the home did not have a smart meter. </w:t>
      </w:r>
    </w:p>
    <w:p w:rsidR="00285D3C" w:rsidRPr="00FF6971" w:rsidRDefault="00DE58AF" w:rsidP="00A6043F">
      <w:pPr>
        <w:pStyle w:val="FootnoteText"/>
        <w:rPr>
          <w:rFonts w:ascii="Arial" w:hAnsi="Arial" w:cs="Arial"/>
          <w:i/>
          <w:sz w:val="24"/>
          <w:szCs w:val="24"/>
        </w:rPr>
      </w:pPr>
      <w:r w:rsidRPr="00FF6971">
        <w:rPr>
          <w:rFonts w:ascii="Arial" w:hAnsi="Arial" w:cs="Arial"/>
          <w:i/>
          <w:sz w:val="24"/>
          <w:szCs w:val="24"/>
        </w:rPr>
        <w:t>The delay tactics</w:t>
      </w:r>
      <w:r w:rsidR="005B387A">
        <w:rPr>
          <w:rFonts w:ascii="Arial" w:hAnsi="Arial" w:cs="Arial"/>
          <w:i/>
          <w:sz w:val="24"/>
          <w:szCs w:val="24"/>
        </w:rPr>
        <w:t xml:space="preserve"> in providing an opt out meter </w:t>
      </w:r>
      <w:r w:rsidRPr="00FF6971">
        <w:rPr>
          <w:rFonts w:ascii="Arial" w:hAnsi="Arial" w:cs="Arial"/>
          <w:i/>
          <w:sz w:val="24"/>
          <w:szCs w:val="24"/>
        </w:rPr>
        <w:t>are examples of unnecessary administrative overlays that increase costs for all ratepayers.</w:t>
      </w:r>
      <w:r w:rsidR="00285D3C" w:rsidRPr="00FF6971">
        <w:rPr>
          <w:rFonts w:ascii="Arial" w:hAnsi="Arial" w:cs="Arial"/>
          <w:i/>
          <w:sz w:val="24"/>
          <w:szCs w:val="24"/>
        </w:rPr>
        <w:t xml:space="preserve"> </w:t>
      </w:r>
    </w:p>
    <w:p w:rsidR="00405675" w:rsidRDefault="00405675" w:rsidP="00A6043F">
      <w:pPr>
        <w:pStyle w:val="FootnoteText"/>
        <w:rPr>
          <w:rFonts w:ascii="Arial" w:hAnsi="Arial" w:cs="Arial"/>
          <w:sz w:val="24"/>
          <w:szCs w:val="24"/>
        </w:rPr>
      </w:pPr>
    </w:p>
    <w:p w:rsidR="00285D3C" w:rsidRPr="00FF6971" w:rsidRDefault="00285D3C" w:rsidP="00A6043F">
      <w:pPr>
        <w:pStyle w:val="FootnoteText"/>
        <w:rPr>
          <w:rFonts w:ascii="Arial" w:hAnsi="Arial" w:cs="Arial"/>
          <w:sz w:val="24"/>
          <w:szCs w:val="24"/>
        </w:rPr>
      </w:pPr>
      <w:r w:rsidRPr="00FF6971">
        <w:rPr>
          <w:rFonts w:ascii="Arial" w:hAnsi="Arial" w:cs="Arial"/>
          <w:sz w:val="24"/>
          <w:szCs w:val="24"/>
        </w:rPr>
        <w:t>Also in Massachusetts, the</w:t>
      </w:r>
      <w:r w:rsidR="00405675">
        <w:rPr>
          <w:rFonts w:ascii="Arial" w:hAnsi="Arial" w:cs="Arial"/>
          <w:sz w:val="24"/>
          <w:szCs w:val="24"/>
        </w:rPr>
        <w:t xml:space="preserve"> investor-owned</w:t>
      </w:r>
      <w:r w:rsidRPr="00FF6971">
        <w:rPr>
          <w:rFonts w:ascii="Arial" w:hAnsi="Arial" w:cs="Arial"/>
          <w:sz w:val="24"/>
          <w:szCs w:val="24"/>
        </w:rPr>
        <w:t xml:space="preserve"> utility Eversource recently contacted its opt out customers because the opt out meters</w:t>
      </w:r>
      <w:r w:rsidR="005B387A">
        <w:rPr>
          <w:rFonts w:ascii="Arial" w:hAnsi="Arial" w:cs="Arial"/>
          <w:sz w:val="24"/>
          <w:szCs w:val="24"/>
        </w:rPr>
        <w:t xml:space="preserve"> it had installed</w:t>
      </w:r>
      <w:r w:rsidRPr="00FF6971">
        <w:rPr>
          <w:rFonts w:ascii="Arial" w:hAnsi="Arial" w:cs="Arial"/>
          <w:sz w:val="24"/>
          <w:szCs w:val="24"/>
        </w:rPr>
        <w:t xml:space="preserve"> were found to be transmitting. </w:t>
      </w:r>
    </w:p>
    <w:p w:rsidR="00285D3C" w:rsidRPr="00FF6971" w:rsidRDefault="00285D3C" w:rsidP="00A6043F">
      <w:pPr>
        <w:pStyle w:val="FootnoteText"/>
        <w:rPr>
          <w:rFonts w:ascii="Arial" w:hAnsi="Arial" w:cs="Arial"/>
          <w:sz w:val="24"/>
          <w:szCs w:val="24"/>
        </w:rPr>
      </w:pPr>
    </w:p>
    <w:p w:rsidR="00474DF6" w:rsidRDefault="00285D3C" w:rsidP="00A6043F">
      <w:pPr>
        <w:pStyle w:val="FootnoteText"/>
        <w:rPr>
          <w:rFonts w:ascii="Arial" w:hAnsi="Arial" w:cs="Arial"/>
          <w:sz w:val="24"/>
          <w:szCs w:val="24"/>
        </w:rPr>
      </w:pPr>
      <w:r w:rsidRPr="00FF6971">
        <w:rPr>
          <w:rFonts w:ascii="Arial" w:hAnsi="Arial" w:cs="Arial"/>
          <w:sz w:val="24"/>
          <w:szCs w:val="24"/>
        </w:rPr>
        <w:t>Those customers who paid an opt out fee were being surcharged each month. Now another meter needs to be ordered and installed. The utility appropriately offered to refund the opt out fees, but the debacle in terms of provi</w:t>
      </w:r>
      <w:r w:rsidR="00474DF6">
        <w:rPr>
          <w:rFonts w:ascii="Arial" w:hAnsi="Arial" w:cs="Arial"/>
          <w:sz w:val="24"/>
          <w:szCs w:val="24"/>
        </w:rPr>
        <w:t>ding an opt out meter continues.</w:t>
      </w:r>
    </w:p>
    <w:p w:rsidR="00474DF6" w:rsidRDefault="00474DF6" w:rsidP="00A6043F">
      <w:pPr>
        <w:pStyle w:val="FootnoteText"/>
        <w:rPr>
          <w:rFonts w:ascii="Arial" w:hAnsi="Arial" w:cs="Arial"/>
          <w:sz w:val="24"/>
          <w:szCs w:val="24"/>
        </w:rPr>
      </w:pPr>
    </w:p>
    <w:p w:rsidR="00830E88" w:rsidRDefault="00474DF6" w:rsidP="00A6043F">
      <w:pPr>
        <w:pStyle w:val="FootnoteText"/>
        <w:rPr>
          <w:rFonts w:ascii="Arial" w:hAnsi="Arial" w:cs="Arial"/>
          <w:sz w:val="24"/>
          <w:szCs w:val="24"/>
        </w:rPr>
      </w:pPr>
      <w:r>
        <w:rPr>
          <w:rFonts w:ascii="Arial" w:hAnsi="Arial" w:cs="Arial"/>
          <w:sz w:val="24"/>
          <w:szCs w:val="24"/>
        </w:rPr>
        <w:t xml:space="preserve">Opting out </w:t>
      </w:r>
      <w:r w:rsidR="00285D3C" w:rsidRPr="00FF6971">
        <w:rPr>
          <w:rFonts w:ascii="Arial" w:hAnsi="Arial" w:cs="Arial"/>
          <w:sz w:val="24"/>
          <w:szCs w:val="24"/>
        </w:rPr>
        <w:t>is not even</w:t>
      </w:r>
      <w:r>
        <w:rPr>
          <w:rFonts w:ascii="Arial" w:hAnsi="Arial" w:cs="Arial"/>
          <w:sz w:val="24"/>
          <w:szCs w:val="24"/>
        </w:rPr>
        <w:t xml:space="preserve"> effective in densified housing, indicating that </w:t>
      </w:r>
      <w:r w:rsidR="00830E88">
        <w:rPr>
          <w:rFonts w:ascii="Arial" w:hAnsi="Arial" w:cs="Arial"/>
          <w:sz w:val="24"/>
          <w:szCs w:val="24"/>
        </w:rPr>
        <w:t xml:space="preserve">health </w:t>
      </w:r>
      <w:r>
        <w:rPr>
          <w:rFonts w:ascii="Arial" w:hAnsi="Arial" w:cs="Arial"/>
          <w:sz w:val="24"/>
          <w:szCs w:val="24"/>
        </w:rPr>
        <w:t>is not bei</w:t>
      </w:r>
      <w:r w:rsidR="00830E88">
        <w:rPr>
          <w:rFonts w:ascii="Arial" w:hAnsi="Arial" w:cs="Arial"/>
          <w:sz w:val="24"/>
          <w:szCs w:val="24"/>
        </w:rPr>
        <w:t xml:space="preserve">ng viewed as a legitimate issue. </w:t>
      </w:r>
    </w:p>
    <w:p w:rsidR="00830E88" w:rsidRDefault="00830E88" w:rsidP="00A6043F">
      <w:pPr>
        <w:pStyle w:val="FootnoteText"/>
        <w:rPr>
          <w:rFonts w:ascii="Arial" w:hAnsi="Arial" w:cs="Arial"/>
          <w:sz w:val="24"/>
          <w:szCs w:val="24"/>
        </w:rPr>
      </w:pPr>
    </w:p>
    <w:p w:rsidR="00285D3C" w:rsidRPr="00FF6971" w:rsidRDefault="00830E88" w:rsidP="00A6043F">
      <w:pPr>
        <w:pStyle w:val="FootnoteText"/>
        <w:rPr>
          <w:rFonts w:ascii="Arial" w:hAnsi="Arial" w:cs="Arial"/>
          <w:sz w:val="24"/>
          <w:szCs w:val="24"/>
        </w:rPr>
      </w:pPr>
      <w:r>
        <w:rPr>
          <w:rFonts w:ascii="Arial" w:hAnsi="Arial" w:cs="Arial"/>
          <w:sz w:val="24"/>
          <w:szCs w:val="24"/>
        </w:rPr>
        <w:t xml:space="preserve">This is not science. </w:t>
      </w:r>
    </w:p>
    <w:p w:rsidR="00B84DCE" w:rsidRPr="00FF6971" w:rsidRDefault="00B84DCE" w:rsidP="00A6043F">
      <w:pPr>
        <w:pStyle w:val="FootnoteText"/>
        <w:rPr>
          <w:rFonts w:ascii="Arial" w:hAnsi="Arial" w:cs="Arial"/>
          <w:i/>
          <w:sz w:val="24"/>
          <w:szCs w:val="24"/>
        </w:rPr>
      </w:pPr>
    </w:p>
    <w:p w:rsidR="00CF6D09" w:rsidRPr="00FF6971" w:rsidRDefault="00B84DCE" w:rsidP="00A6043F">
      <w:pPr>
        <w:pStyle w:val="FootnoteText"/>
        <w:rPr>
          <w:rFonts w:ascii="Arial" w:hAnsi="Arial" w:cs="Arial"/>
          <w:sz w:val="24"/>
          <w:szCs w:val="24"/>
        </w:rPr>
      </w:pPr>
      <w:r w:rsidRPr="00FF6971">
        <w:rPr>
          <w:rFonts w:ascii="Arial" w:hAnsi="Arial" w:cs="Arial"/>
          <w:sz w:val="24"/>
          <w:szCs w:val="24"/>
        </w:rPr>
        <w:t>The utility</w:t>
      </w:r>
      <w:r w:rsidR="00285D3C" w:rsidRPr="00FF6971">
        <w:rPr>
          <w:rFonts w:ascii="Arial" w:hAnsi="Arial" w:cs="Arial"/>
          <w:sz w:val="24"/>
          <w:szCs w:val="24"/>
        </w:rPr>
        <w:t xml:space="preserve"> National Grid</w:t>
      </w:r>
      <w:r w:rsidRPr="00FF6971">
        <w:rPr>
          <w:rFonts w:ascii="Arial" w:hAnsi="Arial" w:cs="Arial"/>
          <w:sz w:val="24"/>
          <w:szCs w:val="24"/>
        </w:rPr>
        <w:t xml:space="preserve"> came to install an opt out meter that was</w:t>
      </w:r>
      <w:r w:rsidR="00474DF6">
        <w:rPr>
          <w:rFonts w:ascii="Arial" w:hAnsi="Arial" w:cs="Arial"/>
          <w:sz w:val="24"/>
          <w:szCs w:val="24"/>
        </w:rPr>
        <w:t xml:space="preserve"> found to be</w:t>
      </w:r>
      <w:r w:rsidRPr="00FF6971">
        <w:rPr>
          <w:rFonts w:ascii="Arial" w:hAnsi="Arial" w:cs="Arial"/>
          <w:sz w:val="24"/>
          <w:szCs w:val="24"/>
        </w:rPr>
        <w:t xml:space="preserve"> st</w:t>
      </w:r>
      <w:r w:rsidR="00830E88">
        <w:rPr>
          <w:rFonts w:ascii="Arial" w:hAnsi="Arial" w:cs="Arial"/>
          <w:sz w:val="24"/>
          <w:szCs w:val="24"/>
        </w:rPr>
        <w:t>ill transmitting, even though the customer</w:t>
      </w:r>
      <w:r w:rsidRPr="00FF6971">
        <w:rPr>
          <w:rFonts w:ascii="Arial" w:hAnsi="Arial" w:cs="Arial"/>
          <w:sz w:val="24"/>
          <w:szCs w:val="24"/>
        </w:rPr>
        <w:t xml:space="preserve"> filled out the paperwork for an opt out meter.  </w:t>
      </w:r>
    </w:p>
    <w:p w:rsidR="00474DF6" w:rsidRDefault="00165B1F" w:rsidP="00A6043F">
      <w:pPr>
        <w:pStyle w:val="FootnoteText"/>
        <w:rPr>
          <w:rFonts w:ascii="Arial" w:hAnsi="Arial" w:cs="Arial"/>
          <w:sz w:val="24"/>
          <w:szCs w:val="24"/>
        </w:rPr>
      </w:pPr>
      <w:r>
        <w:rPr>
          <w:rFonts w:ascii="Arial" w:hAnsi="Arial" w:cs="Arial"/>
          <w:sz w:val="24"/>
          <w:szCs w:val="24"/>
        </w:rPr>
        <w:t xml:space="preserve">She was </w:t>
      </w:r>
      <w:r w:rsidR="00F32AD5">
        <w:rPr>
          <w:rFonts w:ascii="Arial" w:hAnsi="Arial" w:cs="Arial"/>
          <w:sz w:val="24"/>
          <w:szCs w:val="24"/>
        </w:rPr>
        <w:t>then</w:t>
      </w:r>
      <w:r w:rsidR="00B84DCE" w:rsidRPr="00FF6971">
        <w:rPr>
          <w:rFonts w:ascii="Arial" w:hAnsi="Arial" w:cs="Arial"/>
          <w:sz w:val="24"/>
          <w:szCs w:val="24"/>
        </w:rPr>
        <w:t xml:space="preserve"> instructed to call back and to request a non-com meter, stating that the meter that they provided for an opt out meets the needs of some customers because it uses a different type of radiowave</w:t>
      </w:r>
      <w:r w:rsidR="006761AE" w:rsidRPr="00FF6971">
        <w:rPr>
          <w:rFonts w:ascii="Arial" w:hAnsi="Arial" w:cs="Arial"/>
          <w:sz w:val="24"/>
          <w:szCs w:val="24"/>
        </w:rPr>
        <w:t>s</w:t>
      </w:r>
      <w:r w:rsidR="00B84DCE" w:rsidRPr="00FF6971">
        <w:rPr>
          <w:rFonts w:ascii="Arial" w:hAnsi="Arial" w:cs="Arial"/>
          <w:sz w:val="24"/>
          <w:szCs w:val="24"/>
        </w:rPr>
        <w:t>?</w:t>
      </w:r>
    </w:p>
    <w:p w:rsidR="00474DF6" w:rsidRDefault="00474DF6" w:rsidP="00A6043F">
      <w:pPr>
        <w:pStyle w:val="FootnoteText"/>
        <w:rPr>
          <w:rFonts w:ascii="Arial" w:hAnsi="Arial" w:cs="Arial"/>
          <w:sz w:val="24"/>
          <w:szCs w:val="24"/>
        </w:rPr>
      </w:pPr>
    </w:p>
    <w:p w:rsidR="001C7AC3" w:rsidRDefault="00474DF6" w:rsidP="00A6043F">
      <w:pPr>
        <w:pStyle w:val="FootnoteText"/>
        <w:rPr>
          <w:rFonts w:ascii="Arial" w:hAnsi="Arial" w:cs="Arial"/>
          <w:sz w:val="24"/>
          <w:szCs w:val="24"/>
        </w:rPr>
      </w:pPr>
      <w:r>
        <w:rPr>
          <w:rFonts w:ascii="Arial" w:hAnsi="Arial" w:cs="Arial"/>
          <w:sz w:val="24"/>
          <w:szCs w:val="24"/>
        </w:rPr>
        <w:t>The choice to utilize</w:t>
      </w:r>
      <w:r w:rsidR="00D8726F">
        <w:rPr>
          <w:rFonts w:ascii="Arial" w:hAnsi="Arial" w:cs="Arial"/>
          <w:sz w:val="24"/>
          <w:szCs w:val="24"/>
        </w:rPr>
        <w:t xml:space="preserve"> </w:t>
      </w:r>
      <w:r w:rsidR="00454E92">
        <w:rPr>
          <w:rFonts w:ascii="Arial" w:hAnsi="Arial" w:cs="Arial"/>
          <w:sz w:val="24"/>
          <w:szCs w:val="24"/>
        </w:rPr>
        <w:t xml:space="preserve">a mesh network may be the reason for the utility to want to place a transmitting </w:t>
      </w:r>
      <w:r w:rsidR="00165B1F">
        <w:rPr>
          <w:rFonts w:ascii="Arial" w:hAnsi="Arial" w:cs="Arial"/>
          <w:sz w:val="24"/>
          <w:szCs w:val="24"/>
        </w:rPr>
        <w:t>meter on some opt out premises?</w:t>
      </w:r>
    </w:p>
    <w:p w:rsidR="007205C9" w:rsidRDefault="007205C9" w:rsidP="00A6043F">
      <w:pPr>
        <w:pStyle w:val="FootnoteText"/>
        <w:rPr>
          <w:rFonts w:ascii="Arial" w:hAnsi="Arial" w:cs="Arial"/>
          <w:sz w:val="24"/>
          <w:szCs w:val="24"/>
        </w:rPr>
      </w:pPr>
    </w:p>
    <w:p w:rsidR="007205C9" w:rsidRDefault="007205C9" w:rsidP="007205C9">
      <w:pPr>
        <w:pStyle w:val="FootnoteText"/>
        <w:rPr>
          <w:rFonts w:ascii="Arial" w:hAnsi="Arial" w:cs="Arial"/>
          <w:sz w:val="24"/>
          <w:szCs w:val="24"/>
        </w:rPr>
      </w:pPr>
      <w:r>
        <w:rPr>
          <w:rFonts w:ascii="Arial" w:hAnsi="Arial" w:cs="Arial"/>
          <w:sz w:val="24"/>
          <w:szCs w:val="24"/>
        </w:rPr>
        <w:t xml:space="preserve">Vendors can program the meters to whatever specs the industry needs. For example, APS in Arizona provides a true non-transmitting meter that does not pollute premise power quality for its opt out customers - the </w:t>
      </w:r>
      <w:r w:rsidRPr="00C959F8">
        <w:rPr>
          <w:rFonts w:ascii="Arial" w:hAnsi="Arial" w:cs="Arial"/>
          <w:sz w:val="24"/>
          <w:szCs w:val="24"/>
        </w:rPr>
        <w:t>Itron C1S meter</w:t>
      </w:r>
      <w:r>
        <w:rPr>
          <w:rFonts w:ascii="Arial" w:hAnsi="Arial" w:cs="Arial"/>
          <w:sz w:val="24"/>
          <w:szCs w:val="24"/>
        </w:rPr>
        <w:t xml:space="preserve">.  </w:t>
      </w:r>
    </w:p>
    <w:p w:rsidR="007205C9" w:rsidRDefault="007205C9" w:rsidP="007205C9">
      <w:pPr>
        <w:pStyle w:val="FootnoteText"/>
        <w:rPr>
          <w:rFonts w:ascii="Arial" w:hAnsi="Arial" w:cs="Arial"/>
          <w:sz w:val="24"/>
          <w:szCs w:val="24"/>
        </w:rPr>
      </w:pPr>
    </w:p>
    <w:p w:rsidR="007205C9" w:rsidRDefault="007205C9" w:rsidP="007205C9">
      <w:pPr>
        <w:pStyle w:val="FootnoteText"/>
        <w:rPr>
          <w:rFonts w:ascii="Arial" w:hAnsi="Arial" w:cs="Arial"/>
          <w:sz w:val="24"/>
          <w:szCs w:val="24"/>
        </w:rPr>
      </w:pPr>
      <w:r>
        <w:rPr>
          <w:rFonts w:ascii="Arial" w:hAnsi="Arial" w:cs="Arial"/>
          <w:sz w:val="24"/>
          <w:szCs w:val="24"/>
        </w:rPr>
        <w:t xml:space="preserve">Placing a national priority on providing a true non-harming analogue meter on homes where health harm is an issue is possible. </w:t>
      </w:r>
      <w:r w:rsidR="00F32AD5">
        <w:rPr>
          <w:rFonts w:ascii="Arial" w:hAnsi="Arial" w:cs="Arial"/>
          <w:sz w:val="24"/>
          <w:szCs w:val="24"/>
        </w:rPr>
        <w:t>Utilities cannot assure the safety of all ratepayers with the current technology choice.</w:t>
      </w:r>
    </w:p>
    <w:p w:rsidR="00C959F8" w:rsidRDefault="00C959F8" w:rsidP="00A6043F">
      <w:pPr>
        <w:pStyle w:val="FootnoteText"/>
        <w:rPr>
          <w:rFonts w:ascii="Arial" w:hAnsi="Arial" w:cs="Arial"/>
          <w:sz w:val="24"/>
          <w:szCs w:val="24"/>
        </w:rPr>
      </w:pPr>
    </w:p>
    <w:p w:rsidR="00405675" w:rsidRDefault="00405675" w:rsidP="00A6043F">
      <w:pPr>
        <w:pStyle w:val="FootnoteText"/>
        <w:rPr>
          <w:rFonts w:ascii="Arial" w:hAnsi="Arial" w:cs="Arial"/>
          <w:sz w:val="24"/>
          <w:szCs w:val="24"/>
        </w:rPr>
      </w:pPr>
    </w:p>
    <w:p w:rsidR="00405675" w:rsidRPr="00405675" w:rsidRDefault="00405675" w:rsidP="00A6043F">
      <w:pPr>
        <w:pStyle w:val="FootnoteText"/>
        <w:rPr>
          <w:rFonts w:ascii="Arial" w:hAnsi="Arial" w:cs="Arial"/>
          <w:b/>
          <w:sz w:val="24"/>
          <w:szCs w:val="24"/>
        </w:rPr>
      </w:pPr>
      <w:r w:rsidRPr="00405675">
        <w:rPr>
          <w:rFonts w:ascii="Arial" w:hAnsi="Arial" w:cs="Arial"/>
          <w:b/>
          <w:sz w:val="24"/>
          <w:szCs w:val="24"/>
        </w:rPr>
        <w:t>Previous History of Opt Out Provisions</w:t>
      </w:r>
    </w:p>
    <w:p w:rsidR="00405675" w:rsidRDefault="00405675" w:rsidP="00A6043F">
      <w:pPr>
        <w:pStyle w:val="FootnoteText"/>
        <w:rPr>
          <w:rFonts w:ascii="Arial" w:hAnsi="Arial" w:cs="Arial"/>
          <w:sz w:val="24"/>
          <w:szCs w:val="24"/>
        </w:rPr>
      </w:pPr>
    </w:p>
    <w:p w:rsidR="00405675" w:rsidRDefault="00405675" w:rsidP="00A6043F">
      <w:pPr>
        <w:pStyle w:val="FootnoteText"/>
        <w:rPr>
          <w:rFonts w:ascii="Arial" w:hAnsi="Arial" w:cs="Arial"/>
          <w:sz w:val="24"/>
          <w:szCs w:val="24"/>
        </w:rPr>
      </w:pPr>
      <w:r>
        <w:rPr>
          <w:rFonts w:ascii="Arial" w:hAnsi="Arial" w:cs="Arial"/>
          <w:sz w:val="24"/>
          <w:szCs w:val="24"/>
        </w:rPr>
        <w:t xml:space="preserve">The NCSL (National Conference of State Legislatures) </w:t>
      </w:r>
      <w:r w:rsidR="00165B1F">
        <w:rPr>
          <w:rFonts w:ascii="Arial" w:hAnsi="Arial" w:cs="Arial"/>
          <w:sz w:val="24"/>
          <w:szCs w:val="24"/>
        </w:rPr>
        <w:t>may be regarded as an</w:t>
      </w:r>
      <w:r w:rsidR="005677B5">
        <w:rPr>
          <w:rFonts w:ascii="Arial" w:hAnsi="Arial" w:cs="Arial"/>
          <w:sz w:val="24"/>
          <w:szCs w:val="24"/>
        </w:rPr>
        <w:t xml:space="preserve"> authority f</w:t>
      </w:r>
      <w:r w:rsidR="00830E88">
        <w:rPr>
          <w:rFonts w:ascii="Arial" w:hAnsi="Arial" w:cs="Arial"/>
          <w:sz w:val="24"/>
          <w:szCs w:val="24"/>
        </w:rPr>
        <w:t>or providing decision-makers with</w:t>
      </w:r>
      <w:r w:rsidR="005677B5">
        <w:rPr>
          <w:rFonts w:ascii="Arial" w:hAnsi="Arial" w:cs="Arial"/>
          <w:sz w:val="24"/>
          <w:szCs w:val="24"/>
        </w:rPr>
        <w:t xml:space="preserve"> up-to-date information about smart meter opt out </w:t>
      </w:r>
      <w:r w:rsidR="005677B5">
        <w:rPr>
          <w:rFonts w:ascii="Arial" w:hAnsi="Arial" w:cs="Arial"/>
          <w:sz w:val="24"/>
          <w:szCs w:val="24"/>
        </w:rPr>
        <w:lastRenderedPageBreak/>
        <w:t xml:space="preserve">policies across the country. </w:t>
      </w:r>
      <w:r w:rsidR="00F32AD5">
        <w:rPr>
          <w:rFonts w:ascii="Arial" w:hAnsi="Arial" w:cs="Arial"/>
          <w:sz w:val="24"/>
          <w:szCs w:val="24"/>
        </w:rPr>
        <w:t>Note that the organization</w:t>
      </w:r>
      <w:r w:rsidR="007205C9">
        <w:rPr>
          <w:rFonts w:ascii="Arial" w:hAnsi="Arial" w:cs="Arial"/>
          <w:sz w:val="24"/>
          <w:szCs w:val="24"/>
        </w:rPr>
        <w:t xml:space="preserve"> present</w:t>
      </w:r>
      <w:r w:rsidR="00F32AD5">
        <w:rPr>
          <w:rFonts w:ascii="Arial" w:hAnsi="Arial" w:cs="Arial"/>
          <w:sz w:val="24"/>
          <w:szCs w:val="24"/>
        </w:rPr>
        <w:t>s</w:t>
      </w:r>
      <w:r w:rsidR="007205C9">
        <w:rPr>
          <w:rFonts w:ascii="Arial" w:hAnsi="Arial" w:cs="Arial"/>
          <w:sz w:val="24"/>
          <w:szCs w:val="24"/>
        </w:rPr>
        <w:t xml:space="preserve"> smart met</w:t>
      </w:r>
      <w:r w:rsidR="00F32AD5">
        <w:rPr>
          <w:rFonts w:ascii="Arial" w:hAnsi="Arial" w:cs="Arial"/>
          <w:sz w:val="24"/>
          <w:szCs w:val="24"/>
        </w:rPr>
        <w:t>ers as inevitable, and as progress.</w:t>
      </w:r>
    </w:p>
    <w:p w:rsidR="005677B5" w:rsidRPr="00211F5B" w:rsidRDefault="005677B5" w:rsidP="005677B5">
      <w:pPr>
        <w:pStyle w:val="FootnoteText"/>
        <w:jc w:val="center"/>
        <w:rPr>
          <w:rFonts w:ascii="Arial" w:hAnsi="Arial" w:cs="Arial"/>
          <w:sz w:val="24"/>
          <w:szCs w:val="24"/>
        </w:rPr>
      </w:pPr>
      <w:r w:rsidRPr="005677B5">
        <w:rPr>
          <w:rFonts w:ascii="Arial" w:hAnsi="Arial" w:cs="Arial"/>
          <w:noProof/>
          <w:sz w:val="24"/>
          <w:szCs w:val="24"/>
        </w:rPr>
        <w:drawing>
          <wp:inline distT="0" distB="0" distL="0" distR="0" wp14:anchorId="7CF9D23A" wp14:editId="3F4117FA">
            <wp:extent cx="3155092" cy="1237093"/>
            <wp:effectExtent l="0" t="0" r="762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3161087" cy="1239444"/>
                    </a:xfrm>
                    <a:prstGeom prst="rect">
                      <a:avLst/>
                    </a:prstGeom>
                  </pic:spPr>
                </pic:pic>
              </a:graphicData>
            </a:graphic>
          </wp:inline>
        </w:drawing>
      </w:r>
    </w:p>
    <w:p w:rsidR="00405675" w:rsidRPr="00165B1F" w:rsidRDefault="00E7761F" w:rsidP="005677B5">
      <w:pPr>
        <w:pStyle w:val="FootnoteText"/>
        <w:jc w:val="center"/>
        <w:rPr>
          <w:rFonts w:ascii="Arial" w:hAnsi="Arial" w:cs="Arial"/>
          <w:sz w:val="28"/>
          <w:szCs w:val="28"/>
        </w:rPr>
      </w:pPr>
      <w:hyperlink r:id="rId38" w:history="1">
        <w:r w:rsidR="005677B5" w:rsidRPr="00165B1F">
          <w:rPr>
            <w:rStyle w:val="Hyperlink"/>
            <w:rFonts w:ascii="Arial" w:hAnsi="Arial" w:cs="Arial"/>
            <w:sz w:val="28"/>
            <w:szCs w:val="28"/>
          </w:rPr>
          <w:t>Smart Meter Opt-Out Policies</w:t>
        </w:r>
      </w:hyperlink>
    </w:p>
    <w:p w:rsidR="00474DF6" w:rsidRPr="00165B1F" w:rsidRDefault="00474DF6" w:rsidP="005677B5">
      <w:pPr>
        <w:pStyle w:val="FootnoteText"/>
        <w:jc w:val="center"/>
        <w:rPr>
          <w:rFonts w:ascii="Arial" w:hAnsi="Arial" w:cs="Arial"/>
          <w:sz w:val="28"/>
          <w:szCs w:val="28"/>
        </w:rPr>
      </w:pPr>
      <w:r w:rsidRPr="00165B1F">
        <w:rPr>
          <w:rFonts w:ascii="Arial" w:hAnsi="Arial" w:cs="Arial"/>
          <w:color w:val="262222"/>
          <w:sz w:val="28"/>
          <w:szCs w:val="28"/>
          <w:bdr w:val="none" w:sz="0" w:space="0" w:color="auto" w:frame="1"/>
          <w:shd w:val="clear" w:color="auto" w:fill="E8E8E8"/>
        </w:rPr>
        <w:t>Updated August 20, 2019</w:t>
      </w:r>
      <w:r w:rsidRPr="00165B1F">
        <w:rPr>
          <w:rFonts w:ascii="Arial" w:hAnsi="Arial" w:cs="Arial"/>
          <w:color w:val="262222"/>
          <w:sz w:val="28"/>
          <w:szCs w:val="28"/>
          <w:shd w:val="clear" w:color="auto" w:fill="E8E8E8"/>
        </w:rPr>
        <w:t xml:space="preserve"> </w:t>
      </w:r>
    </w:p>
    <w:p w:rsidR="00474DF6" w:rsidRPr="00165B1F" w:rsidRDefault="00474DF6" w:rsidP="005677B5">
      <w:pPr>
        <w:pStyle w:val="FootnoteText"/>
        <w:jc w:val="center"/>
        <w:rPr>
          <w:rFonts w:ascii="Arial" w:hAnsi="Arial" w:cs="Arial"/>
          <w:sz w:val="28"/>
          <w:szCs w:val="28"/>
        </w:rPr>
      </w:pPr>
    </w:p>
    <w:p w:rsidR="00474DF6" w:rsidRDefault="00474DF6" w:rsidP="00474DF6">
      <w:pPr>
        <w:pStyle w:val="FootnoteText"/>
        <w:rPr>
          <w:sz w:val="24"/>
          <w:szCs w:val="24"/>
        </w:rPr>
      </w:pPr>
    </w:p>
    <w:p w:rsidR="00474DF6" w:rsidRPr="005677B5" w:rsidRDefault="00474DF6" w:rsidP="005677B5">
      <w:pPr>
        <w:pStyle w:val="FootnoteText"/>
        <w:jc w:val="center"/>
        <w:rPr>
          <w:sz w:val="24"/>
          <w:szCs w:val="24"/>
        </w:rPr>
      </w:pPr>
    </w:p>
    <w:p w:rsidR="005677B5" w:rsidRDefault="00474DF6" w:rsidP="002412AA">
      <w:pPr>
        <w:pStyle w:val="FootnoteText"/>
        <w:rPr>
          <w:rFonts w:ascii="Arial" w:hAnsi="Arial" w:cs="Arial"/>
          <w:b/>
          <w:sz w:val="24"/>
          <w:szCs w:val="24"/>
        </w:rPr>
      </w:pPr>
      <w:r w:rsidRPr="00474DF6">
        <w:rPr>
          <w:rFonts w:ascii="Arial" w:hAnsi="Arial" w:cs="Arial"/>
          <w:b/>
          <w:noProof/>
          <w:sz w:val="24"/>
          <w:szCs w:val="24"/>
        </w:rPr>
        <w:drawing>
          <wp:inline distT="0" distB="0" distL="0" distR="0" wp14:anchorId="6037A59D" wp14:editId="07CC01C0">
            <wp:extent cx="5943600" cy="23260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email">
                      <a:extLst>
                        <a:ext uri="{28A0092B-C50C-407E-A947-70E740481C1C}">
                          <a14:useLocalDpi xmlns:a14="http://schemas.microsoft.com/office/drawing/2010/main"/>
                        </a:ext>
                      </a:extLst>
                    </a:blip>
                    <a:stretch>
                      <a:fillRect/>
                    </a:stretch>
                  </pic:blipFill>
                  <pic:spPr>
                    <a:xfrm>
                      <a:off x="0" y="0"/>
                      <a:ext cx="5943600" cy="2326005"/>
                    </a:xfrm>
                    <a:prstGeom prst="rect">
                      <a:avLst/>
                    </a:prstGeom>
                  </pic:spPr>
                </pic:pic>
              </a:graphicData>
            </a:graphic>
          </wp:inline>
        </w:drawing>
      </w:r>
    </w:p>
    <w:p w:rsidR="00474DF6" w:rsidRDefault="00474DF6" w:rsidP="002412AA">
      <w:pPr>
        <w:pStyle w:val="FootnoteText"/>
        <w:rPr>
          <w:rFonts w:ascii="Arial" w:hAnsi="Arial" w:cs="Arial"/>
          <w:b/>
          <w:sz w:val="24"/>
          <w:szCs w:val="24"/>
        </w:rPr>
      </w:pPr>
    </w:p>
    <w:p w:rsidR="00474DF6" w:rsidRPr="00474DF6" w:rsidRDefault="00474DF6" w:rsidP="002412AA">
      <w:pPr>
        <w:pStyle w:val="FootnoteText"/>
        <w:rPr>
          <w:rFonts w:ascii="Arial" w:hAnsi="Arial" w:cs="Arial"/>
          <w:sz w:val="24"/>
          <w:szCs w:val="24"/>
        </w:rPr>
      </w:pPr>
      <w:r>
        <w:rPr>
          <w:rFonts w:ascii="Arial" w:hAnsi="Arial" w:cs="Arial"/>
          <w:sz w:val="24"/>
          <w:szCs w:val="24"/>
        </w:rPr>
        <w:t>The opt out i</w:t>
      </w:r>
      <w:r w:rsidR="00EC4BAA">
        <w:rPr>
          <w:rFonts w:ascii="Arial" w:hAnsi="Arial" w:cs="Arial"/>
          <w:sz w:val="24"/>
          <w:szCs w:val="24"/>
        </w:rPr>
        <w:t>nformation has not been updated. I will return to the question of the science promoted by NCSL later in this testimony.</w:t>
      </w:r>
    </w:p>
    <w:p w:rsidR="00474DF6" w:rsidRDefault="00474DF6" w:rsidP="002412AA">
      <w:pPr>
        <w:pStyle w:val="FootnoteText"/>
        <w:rPr>
          <w:rFonts w:ascii="Arial" w:hAnsi="Arial" w:cs="Arial"/>
          <w:b/>
          <w:sz w:val="24"/>
          <w:szCs w:val="24"/>
        </w:rPr>
      </w:pPr>
    </w:p>
    <w:p w:rsidR="002412AA" w:rsidRPr="00FF6971" w:rsidRDefault="00ED28CB" w:rsidP="002412AA">
      <w:pPr>
        <w:pStyle w:val="FootnoteText"/>
        <w:rPr>
          <w:rFonts w:ascii="Arial" w:hAnsi="Arial" w:cs="Arial"/>
          <w:sz w:val="24"/>
          <w:szCs w:val="24"/>
        </w:rPr>
      </w:pPr>
      <w:r w:rsidRPr="00FF6971">
        <w:rPr>
          <w:rFonts w:ascii="Arial" w:hAnsi="Arial" w:cs="Arial"/>
          <w:b/>
          <w:sz w:val="24"/>
          <w:szCs w:val="24"/>
        </w:rPr>
        <w:t xml:space="preserve">Epstein; </w:t>
      </w:r>
      <w:r w:rsidR="002412AA" w:rsidRPr="00FF6971">
        <w:rPr>
          <w:rFonts w:ascii="Arial" w:hAnsi="Arial" w:cs="Arial"/>
          <w:b/>
          <w:sz w:val="24"/>
          <w:szCs w:val="24"/>
        </w:rPr>
        <w:t>A development built around "asset tracking, video surveillance, and smart devices"</w:t>
      </w:r>
    </w:p>
    <w:p w:rsidR="002412AA" w:rsidRPr="00FF6971" w:rsidRDefault="002412AA" w:rsidP="00A6043F">
      <w:pPr>
        <w:pStyle w:val="FootnoteText"/>
        <w:rPr>
          <w:rFonts w:ascii="Arial" w:hAnsi="Arial" w:cs="Arial"/>
          <w:sz w:val="24"/>
          <w:szCs w:val="24"/>
        </w:rPr>
      </w:pPr>
    </w:p>
    <w:p w:rsidR="00631763" w:rsidRPr="00FF6971" w:rsidRDefault="00631763" w:rsidP="00A6043F">
      <w:pPr>
        <w:pStyle w:val="FootnoteText"/>
        <w:rPr>
          <w:rFonts w:ascii="Arial" w:hAnsi="Arial" w:cs="Arial"/>
          <w:sz w:val="24"/>
          <w:szCs w:val="24"/>
        </w:rPr>
      </w:pPr>
      <w:r w:rsidRPr="00FF6971">
        <w:rPr>
          <w:rFonts w:ascii="Arial" w:hAnsi="Arial" w:cs="Arial"/>
          <w:sz w:val="24"/>
          <w:szCs w:val="24"/>
        </w:rPr>
        <w:t>Very few utility consumers are yet aware of the revelations contained within the Epstein files regarding the creation of surveillance-ready communities,</w:t>
      </w:r>
      <w:r w:rsidR="00056D79" w:rsidRPr="00FF6971">
        <w:rPr>
          <w:rFonts w:ascii="Arial" w:hAnsi="Arial" w:cs="Arial"/>
          <w:sz w:val="24"/>
          <w:szCs w:val="24"/>
        </w:rPr>
        <w:t xml:space="preserve"> </w:t>
      </w:r>
      <w:r w:rsidRPr="00FF6971">
        <w:rPr>
          <w:rFonts w:ascii="Arial" w:hAnsi="Arial" w:cs="Arial"/>
          <w:sz w:val="24"/>
          <w:szCs w:val="24"/>
        </w:rPr>
        <w:t>as reported by</w:t>
      </w:r>
      <w:r w:rsidR="00056D79" w:rsidRPr="00FF6971">
        <w:rPr>
          <w:rFonts w:ascii="Arial" w:hAnsi="Arial" w:cs="Arial"/>
          <w:sz w:val="24"/>
          <w:szCs w:val="24"/>
        </w:rPr>
        <w:t xml:space="preserve"> </w:t>
      </w:r>
      <w:hyperlink r:id="rId40" w:history="1">
        <w:r w:rsidR="00056D79" w:rsidRPr="00FF6971">
          <w:rPr>
            <w:rStyle w:val="Hyperlink"/>
            <w:rFonts w:ascii="Arial" w:hAnsi="Arial" w:cs="Arial"/>
            <w:bCs/>
            <w:sz w:val="24"/>
            <w:szCs w:val="24"/>
          </w:rPr>
          <w:t>Alisa Valdes-Rodriguez</w:t>
        </w:r>
      </w:hyperlink>
      <w:r w:rsidR="00056D79" w:rsidRPr="00FF6971">
        <w:rPr>
          <w:rFonts w:ascii="Arial" w:hAnsi="Arial" w:cs="Arial"/>
          <w:sz w:val="24"/>
          <w:szCs w:val="24"/>
        </w:rPr>
        <w:t xml:space="preserve"> </w:t>
      </w:r>
      <w:hyperlink r:id="rId41" w:history="1">
        <w:r w:rsidR="00056D79" w:rsidRPr="00FF6971">
          <w:rPr>
            <w:rStyle w:val="Hyperlink"/>
            <w:rFonts w:ascii="Arial" w:hAnsi="Arial" w:cs="Arial"/>
            <w:sz w:val="24"/>
            <w:szCs w:val="24"/>
          </w:rPr>
          <w:t>here</w:t>
        </w:r>
      </w:hyperlink>
      <w:r w:rsidR="00056D79" w:rsidRPr="00FF6971">
        <w:rPr>
          <w:rFonts w:ascii="Arial" w:hAnsi="Arial" w:cs="Arial"/>
          <w:sz w:val="24"/>
          <w:szCs w:val="24"/>
        </w:rPr>
        <w:t xml:space="preserve">: </w:t>
      </w:r>
    </w:p>
    <w:p w:rsidR="00056D79" w:rsidRPr="00FF6971" w:rsidRDefault="00056D79" w:rsidP="00A6043F">
      <w:pPr>
        <w:pStyle w:val="FootnoteText"/>
        <w:rPr>
          <w:rFonts w:ascii="Arial" w:hAnsi="Arial" w:cs="Arial"/>
          <w:sz w:val="24"/>
          <w:szCs w:val="24"/>
        </w:rPr>
      </w:pPr>
    </w:p>
    <w:p w:rsidR="00056D79" w:rsidRPr="00FF6971" w:rsidRDefault="00056D79" w:rsidP="00A6043F">
      <w:pPr>
        <w:pStyle w:val="FootnoteText"/>
        <w:rPr>
          <w:rFonts w:ascii="Arial" w:hAnsi="Arial" w:cs="Arial"/>
          <w:i/>
          <w:sz w:val="24"/>
          <w:szCs w:val="24"/>
        </w:rPr>
      </w:pPr>
      <w:r w:rsidRPr="00FF6971">
        <w:rPr>
          <w:rFonts w:ascii="Arial" w:hAnsi="Arial" w:cs="Arial"/>
          <w:i/>
          <w:sz w:val="24"/>
          <w:szCs w:val="24"/>
        </w:rPr>
        <w:t>“Sandia National Laboratories sits on Kirtland Air Force Base in Albuquerque. It is responsible for the non-nuclear components of American nuclear weapons — the triggering systems, the delivery mechanisms, the backbone of how America’s arsenal actually works. []</w:t>
      </w:r>
    </w:p>
    <w:p w:rsidR="002412AA" w:rsidRPr="00FF6971" w:rsidRDefault="002412AA" w:rsidP="00A6043F">
      <w:pPr>
        <w:pStyle w:val="FootnoteText"/>
        <w:rPr>
          <w:rFonts w:ascii="Arial" w:hAnsi="Arial" w:cs="Arial"/>
          <w:i/>
          <w:sz w:val="24"/>
          <w:szCs w:val="24"/>
        </w:rPr>
      </w:pPr>
    </w:p>
    <w:p w:rsidR="002412AA" w:rsidRPr="00FF6971" w:rsidRDefault="00056D79" w:rsidP="00056D79">
      <w:pPr>
        <w:pStyle w:val="FootnoteText"/>
        <w:rPr>
          <w:rFonts w:ascii="Arial" w:hAnsi="Arial" w:cs="Arial"/>
          <w:i/>
          <w:sz w:val="24"/>
          <w:szCs w:val="24"/>
        </w:rPr>
      </w:pPr>
      <w:r w:rsidRPr="00FF6971">
        <w:rPr>
          <w:rFonts w:ascii="Arial" w:hAnsi="Arial" w:cs="Arial"/>
          <w:i/>
          <w:sz w:val="24"/>
          <w:szCs w:val="24"/>
        </w:rPr>
        <w:t xml:space="preserve">Mesa del Sol broke ground in 2005 and was under active development through at least 2015. Zorro Ranch — Epstein’s New Mexico property — sat approximately 60 miles to </w:t>
      </w:r>
      <w:r w:rsidRPr="00FF6971">
        <w:rPr>
          <w:rFonts w:ascii="Arial" w:hAnsi="Arial" w:cs="Arial"/>
          <w:i/>
          <w:sz w:val="24"/>
          <w:szCs w:val="24"/>
        </w:rPr>
        <w:lastRenderedPageBreak/>
        <w:t>the north, also on state-adjacent land, also operating during this same window. Both properties had relationships with New Mexico’s State Land Office. Both operated under the political protection of the Richardson-Denish administration. Richardson himself — documented in the Epstein files as having visited Little Saint James and having continued meeting with Epstein in his Manhattan townhouse as late as 2018 — was the governor who personally pushed the Mesa del Sol tax financing through the Legislature.</w:t>
      </w:r>
    </w:p>
    <w:p w:rsidR="002412AA" w:rsidRPr="00FF6971" w:rsidRDefault="002412AA" w:rsidP="00056D79">
      <w:pPr>
        <w:pStyle w:val="FootnoteText"/>
        <w:rPr>
          <w:rFonts w:ascii="Arial" w:hAnsi="Arial" w:cs="Arial"/>
          <w:i/>
          <w:sz w:val="24"/>
          <w:szCs w:val="24"/>
        </w:rPr>
      </w:pPr>
    </w:p>
    <w:p w:rsidR="00056D79" w:rsidRPr="00FF6971" w:rsidRDefault="00056D79" w:rsidP="00056D79">
      <w:pPr>
        <w:pStyle w:val="FootnoteText"/>
        <w:rPr>
          <w:rFonts w:ascii="Arial" w:hAnsi="Arial" w:cs="Arial"/>
          <w:i/>
          <w:sz w:val="24"/>
          <w:szCs w:val="24"/>
        </w:rPr>
      </w:pPr>
      <w:r w:rsidRPr="00FF6971">
        <w:rPr>
          <w:rFonts w:ascii="Arial" w:hAnsi="Arial" w:cs="Arial"/>
          <w:b/>
          <w:i/>
          <w:sz w:val="24"/>
          <w:szCs w:val="24"/>
        </w:rPr>
        <w:t>Mesa del Sol’s own planning documents describe a development built around "asset tracking, video surveillance, and smart devices"</w:t>
      </w:r>
      <w:r w:rsidRPr="00FF6971">
        <w:rPr>
          <w:rFonts w:ascii="Arial" w:hAnsi="Arial" w:cs="Arial"/>
          <w:i/>
          <w:sz w:val="24"/>
          <w:szCs w:val="24"/>
        </w:rPr>
        <w:t xml:space="preserve"> — with a stated goal of creating what the developers called a "safe neighborhood networking solution." That’s where Sandia’s interest lay.</w:t>
      </w:r>
    </w:p>
    <w:p w:rsidR="002412AA" w:rsidRPr="00FF6971" w:rsidRDefault="00056D79" w:rsidP="00056D79">
      <w:pPr>
        <w:rPr>
          <w:rFonts w:ascii="Arial" w:hAnsi="Arial" w:cs="Arial"/>
          <w:bCs/>
          <w:i/>
          <w:sz w:val="24"/>
          <w:szCs w:val="24"/>
        </w:rPr>
      </w:pPr>
      <w:r w:rsidRPr="00FF6971">
        <w:rPr>
          <w:rFonts w:ascii="Arial" w:hAnsi="Arial" w:cs="Arial"/>
          <w:bCs/>
          <w:i/>
          <w:sz w:val="24"/>
          <w:szCs w:val="24"/>
        </w:rPr>
        <w:t>Smart meters were installed in residential buildings. Granular data on residents' energy consumption, movement patterns, and daily behavior was collected continuously and is publicly available today on machine learning research platforms. A real-life Truman Show, for military surveillance of civilians.</w:t>
      </w:r>
    </w:p>
    <w:p w:rsidR="00056D79" w:rsidRPr="00FF6971" w:rsidRDefault="00056D79" w:rsidP="00056D79">
      <w:pPr>
        <w:rPr>
          <w:rFonts w:ascii="Arial" w:hAnsi="Arial" w:cs="Arial"/>
          <w:bCs/>
          <w:i/>
          <w:sz w:val="24"/>
          <w:szCs w:val="24"/>
        </w:rPr>
      </w:pPr>
      <w:r w:rsidRPr="00FF6971">
        <w:rPr>
          <w:rFonts w:ascii="Arial" w:hAnsi="Arial" w:cs="Arial"/>
          <w:bCs/>
          <w:i/>
          <w:sz w:val="24"/>
          <w:szCs w:val="24"/>
        </w:rPr>
        <w:t>Sandia National Laboratories — the nuclear weapons facility whose systems Robert Maxwell compromised with backdoored surveillance software in 1985 — was the technical partner overseeing this infrastructure. Japan's government energy agency invested $22 million in the project. Nine Japanese companies were involved.</w:t>
      </w:r>
    </w:p>
    <w:p w:rsidR="00165B1F" w:rsidRPr="00165B1F" w:rsidRDefault="00056D79" w:rsidP="00056D79">
      <w:pPr>
        <w:rPr>
          <w:rFonts w:ascii="Arial" w:hAnsi="Arial" w:cs="Arial"/>
          <w:bCs/>
          <w:i/>
          <w:color w:val="0563C1" w:themeColor="hyperlink"/>
          <w:sz w:val="24"/>
          <w:szCs w:val="24"/>
          <w:u w:val="single"/>
        </w:rPr>
      </w:pPr>
      <w:r w:rsidRPr="00FF6971">
        <w:rPr>
          <w:rFonts w:ascii="Arial" w:hAnsi="Arial" w:cs="Arial"/>
          <w:bCs/>
          <w:i/>
          <w:sz w:val="24"/>
          <w:szCs w:val="24"/>
        </w:rPr>
        <w:t>The people of New Mexico were sold a hip, cutting-edge residential community. What we were actually being asked to move into at Mesa del Sol was a federally partnered, nationally significant data collection testbed — built on state trust land, financed with half a billion dollars in public bonds, developed by a company whose founding family appears in Jeffrey Epstein's files, with the second-in-command of the state's husband on the payroll.</w:t>
      </w:r>
      <w:r w:rsidR="00C113F1" w:rsidRPr="00FF6971">
        <w:rPr>
          <w:rFonts w:ascii="Arial" w:hAnsi="Arial" w:cs="Arial"/>
          <w:bCs/>
          <w:i/>
          <w:sz w:val="24"/>
          <w:szCs w:val="24"/>
        </w:rPr>
        <w:t xml:space="preserve"> – </w:t>
      </w:r>
      <w:hyperlink r:id="rId42" w:history="1">
        <w:r w:rsidR="00C113F1" w:rsidRPr="00FF6971">
          <w:rPr>
            <w:rStyle w:val="Hyperlink"/>
            <w:rFonts w:ascii="Arial" w:hAnsi="Arial" w:cs="Arial"/>
            <w:bCs/>
            <w:i/>
            <w:sz w:val="24"/>
            <w:szCs w:val="24"/>
          </w:rPr>
          <w:t>Source</w:t>
        </w:r>
      </w:hyperlink>
    </w:p>
    <w:p w:rsidR="00F32AD5" w:rsidRPr="00F32AD5" w:rsidRDefault="00165B1F" w:rsidP="00475785">
      <w:pPr>
        <w:rPr>
          <w:rFonts w:ascii="Arial" w:hAnsi="Arial" w:cs="Arial"/>
          <w:b/>
          <w:sz w:val="40"/>
          <w:szCs w:val="40"/>
        </w:rPr>
      </w:pPr>
      <w:r w:rsidRPr="00F32AD5">
        <w:rPr>
          <w:rFonts w:ascii="Arial" w:hAnsi="Arial" w:cs="Arial"/>
          <w:b/>
          <w:sz w:val="40"/>
          <w:szCs w:val="40"/>
        </w:rPr>
        <w:t>A community built for covert surveillance re</w:t>
      </w:r>
      <w:r w:rsidR="00F32AD5">
        <w:rPr>
          <w:rFonts w:ascii="Arial" w:hAnsi="Arial" w:cs="Arial"/>
          <w:b/>
          <w:sz w:val="40"/>
          <w:szCs w:val="40"/>
        </w:rPr>
        <w:t>quires residents who are survei</w:t>
      </w:r>
      <w:r w:rsidRPr="00F32AD5">
        <w:rPr>
          <w:rFonts w:ascii="Arial" w:hAnsi="Arial" w:cs="Arial"/>
          <w:b/>
          <w:sz w:val="40"/>
          <w:szCs w:val="40"/>
        </w:rPr>
        <w:t xml:space="preserve">l-able. </w:t>
      </w:r>
    </w:p>
    <w:p w:rsidR="00165B1F" w:rsidRDefault="00165B1F" w:rsidP="00475785">
      <w:pPr>
        <w:rPr>
          <w:rFonts w:ascii="Arial" w:hAnsi="Arial" w:cs="Arial"/>
          <w:sz w:val="24"/>
          <w:szCs w:val="24"/>
        </w:rPr>
      </w:pPr>
      <w:r>
        <w:rPr>
          <w:rFonts w:ascii="Arial" w:hAnsi="Arial" w:cs="Arial"/>
          <w:sz w:val="24"/>
          <w:szCs w:val="24"/>
        </w:rPr>
        <w:t>Those whose energetic immune systems detect night-time data transfers and the fine tuning of 5G transmissions from cell towers to provide more coverage during commutes, or the addition of more antennas</w:t>
      </w:r>
      <w:r w:rsidR="00F32AD5">
        <w:rPr>
          <w:rFonts w:ascii="Arial" w:hAnsi="Arial" w:cs="Arial"/>
          <w:sz w:val="24"/>
          <w:szCs w:val="24"/>
        </w:rPr>
        <w:t xml:space="preserve"> a</w:t>
      </w:r>
      <w:r>
        <w:rPr>
          <w:rFonts w:ascii="Arial" w:hAnsi="Arial" w:cs="Arial"/>
          <w:sz w:val="24"/>
          <w:szCs w:val="24"/>
        </w:rPr>
        <w:t xml:space="preserve">nd more exposures. present an inconvenience. </w:t>
      </w:r>
    </w:p>
    <w:p w:rsidR="00165B1F" w:rsidRPr="00165B1F" w:rsidRDefault="00165B1F" w:rsidP="00475785">
      <w:pPr>
        <w:rPr>
          <w:rFonts w:ascii="Arial" w:hAnsi="Arial" w:cs="Arial"/>
          <w:b/>
          <w:sz w:val="24"/>
          <w:szCs w:val="24"/>
        </w:rPr>
      </w:pPr>
      <w:r w:rsidRPr="00165B1F">
        <w:rPr>
          <w:rFonts w:ascii="Arial" w:hAnsi="Arial" w:cs="Arial"/>
          <w:b/>
          <w:sz w:val="24"/>
          <w:szCs w:val="24"/>
        </w:rPr>
        <w:t>Opt out Policies Do Not Imply Science</w:t>
      </w:r>
    </w:p>
    <w:p w:rsidR="00010987" w:rsidRDefault="00923B45" w:rsidP="00475785">
      <w:pPr>
        <w:rPr>
          <w:rFonts w:ascii="Arial" w:hAnsi="Arial" w:cs="Arial"/>
          <w:sz w:val="24"/>
          <w:szCs w:val="24"/>
        </w:rPr>
      </w:pPr>
      <w:r w:rsidRPr="00FF6971">
        <w:rPr>
          <w:rFonts w:ascii="Arial" w:hAnsi="Arial" w:cs="Arial"/>
          <w:sz w:val="24"/>
          <w:szCs w:val="24"/>
        </w:rPr>
        <w:t>Unfortunately, t</w:t>
      </w:r>
      <w:r w:rsidR="00010987" w:rsidRPr="00FF6971">
        <w:rPr>
          <w:rFonts w:ascii="Arial" w:hAnsi="Arial" w:cs="Arial"/>
          <w:sz w:val="24"/>
          <w:szCs w:val="24"/>
        </w:rPr>
        <w:t xml:space="preserve">he U.S. </w:t>
      </w:r>
      <w:r w:rsidR="007A5C66" w:rsidRPr="00FF6971">
        <w:rPr>
          <w:rFonts w:ascii="Arial" w:hAnsi="Arial" w:cs="Arial"/>
          <w:sz w:val="24"/>
          <w:szCs w:val="24"/>
        </w:rPr>
        <w:t xml:space="preserve">has </w:t>
      </w:r>
      <w:r w:rsidR="00010987" w:rsidRPr="00FF6971">
        <w:rPr>
          <w:rFonts w:ascii="Arial" w:hAnsi="Arial" w:cs="Arial"/>
          <w:sz w:val="24"/>
          <w:szCs w:val="24"/>
        </w:rPr>
        <w:t>chose</w:t>
      </w:r>
      <w:r w:rsidR="007A5C66" w:rsidRPr="00FF6971">
        <w:rPr>
          <w:rFonts w:ascii="Arial" w:hAnsi="Arial" w:cs="Arial"/>
          <w:sz w:val="24"/>
          <w:szCs w:val="24"/>
        </w:rPr>
        <w:t>n</w:t>
      </w:r>
      <w:r w:rsidR="00E45CD7" w:rsidRPr="00FF6971">
        <w:rPr>
          <w:rFonts w:ascii="Arial" w:hAnsi="Arial" w:cs="Arial"/>
          <w:sz w:val="24"/>
          <w:szCs w:val="24"/>
        </w:rPr>
        <w:t xml:space="preserve"> to proceed with the installation of smart meters</w:t>
      </w:r>
      <w:r w:rsidRPr="00FF6971">
        <w:rPr>
          <w:rFonts w:ascii="Arial" w:hAnsi="Arial" w:cs="Arial"/>
          <w:sz w:val="24"/>
          <w:szCs w:val="24"/>
        </w:rPr>
        <w:t xml:space="preserve"> and a “smart grid”</w:t>
      </w:r>
      <w:r w:rsidR="00E45CD7" w:rsidRPr="00FF6971">
        <w:rPr>
          <w:rFonts w:ascii="Arial" w:hAnsi="Arial" w:cs="Arial"/>
          <w:sz w:val="24"/>
          <w:szCs w:val="24"/>
        </w:rPr>
        <w:t>,</w:t>
      </w:r>
      <w:r w:rsidR="00487773" w:rsidRPr="00FF6971">
        <w:rPr>
          <w:rFonts w:ascii="Arial" w:hAnsi="Arial" w:cs="Arial"/>
          <w:sz w:val="24"/>
          <w:szCs w:val="24"/>
        </w:rPr>
        <w:t xml:space="preserve"> promoted</w:t>
      </w:r>
      <w:r w:rsidR="00010987" w:rsidRPr="00FF6971">
        <w:rPr>
          <w:rFonts w:ascii="Arial" w:hAnsi="Arial" w:cs="Arial"/>
          <w:sz w:val="24"/>
          <w:szCs w:val="24"/>
        </w:rPr>
        <w:t xml:space="preserve"> in part</w:t>
      </w:r>
      <w:r w:rsidR="00487773" w:rsidRPr="00FF6971">
        <w:rPr>
          <w:rFonts w:ascii="Arial" w:hAnsi="Arial" w:cs="Arial"/>
          <w:sz w:val="24"/>
          <w:szCs w:val="24"/>
        </w:rPr>
        <w:t xml:space="preserve"> via a carrot that consumers will “save money” and</w:t>
      </w:r>
      <w:r w:rsidR="00487773" w:rsidRPr="00211F5B">
        <w:rPr>
          <w:rFonts w:ascii="Arial" w:hAnsi="Arial" w:cs="Arial"/>
          <w:sz w:val="24"/>
          <w:szCs w:val="24"/>
        </w:rPr>
        <w:t xml:space="preserve"> “</w:t>
      </w:r>
      <w:r w:rsidR="007A5C66" w:rsidRPr="00211F5B">
        <w:rPr>
          <w:rFonts w:ascii="Arial" w:hAnsi="Arial" w:cs="Arial"/>
          <w:sz w:val="24"/>
          <w:szCs w:val="24"/>
        </w:rPr>
        <w:t>make better energy decisions,</w:t>
      </w:r>
      <w:r w:rsidR="00487773" w:rsidRPr="00211F5B">
        <w:rPr>
          <w:rFonts w:ascii="Arial" w:hAnsi="Arial" w:cs="Arial"/>
          <w:sz w:val="24"/>
          <w:szCs w:val="24"/>
        </w:rPr>
        <w:t xml:space="preserve">” </w:t>
      </w:r>
      <w:r w:rsidR="007A5C66" w:rsidRPr="00211F5B">
        <w:rPr>
          <w:rFonts w:ascii="Arial" w:hAnsi="Arial" w:cs="Arial"/>
          <w:sz w:val="24"/>
          <w:szCs w:val="24"/>
        </w:rPr>
        <w:t>without disclosing that the cost of electricity may vary considerably based on the choices of for-profit monopoly corporations.</w:t>
      </w:r>
    </w:p>
    <w:p w:rsidR="00EC4BAA" w:rsidRDefault="00EC4BAA" w:rsidP="00EC4BAA">
      <w:pPr>
        <w:rPr>
          <w:rFonts w:ascii="Arial" w:hAnsi="Arial" w:cs="Arial"/>
          <w:sz w:val="24"/>
          <w:szCs w:val="24"/>
        </w:rPr>
      </w:pPr>
      <w:r w:rsidRPr="002649FE">
        <w:rPr>
          <w:rFonts w:ascii="Arial" w:hAnsi="Arial" w:cs="Arial"/>
          <w:sz w:val="24"/>
          <w:szCs w:val="24"/>
        </w:rPr>
        <w:t xml:space="preserve">The smart meter health and safety question NEVER should have been </w:t>
      </w:r>
      <w:r>
        <w:rPr>
          <w:rFonts w:ascii="Arial" w:hAnsi="Arial" w:cs="Arial"/>
          <w:sz w:val="24"/>
          <w:szCs w:val="24"/>
        </w:rPr>
        <w:t>diverted to</w:t>
      </w:r>
      <w:r w:rsidRPr="002649FE">
        <w:rPr>
          <w:rFonts w:ascii="Arial" w:hAnsi="Arial" w:cs="Arial"/>
          <w:sz w:val="24"/>
          <w:szCs w:val="24"/>
        </w:rPr>
        <w:t xml:space="preserve"> local politicized battle</w:t>
      </w:r>
      <w:r>
        <w:rPr>
          <w:rFonts w:ascii="Arial" w:hAnsi="Arial" w:cs="Arial"/>
          <w:sz w:val="24"/>
          <w:szCs w:val="24"/>
        </w:rPr>
        <w:t>s</w:t>
      </w:r>
      <w:r w:rsidRPr="002649FE">
        <w:rPr>
          <w:rFonts w:ascii="Arial" w:hAnsi="Arial" w:cs="Arial"/>
          <w:sz w:val="24"/>
          <w:szCs w:val="24"/>
        </w:rPr>
        <w:t xml:space="preserve"> for the right to an opt out meter.</w:t>
      </w:r>
    </w:p>
    <w:p w:rsidR="00EC4BAA" w:rsidRDefault="00EC4BAA" w:rsidP="00EC4BAA">
      <w:pPr>
        <w:rPr>
          <w:rFonts w:ascii="Arial" w:hAnsi="Arial" w:cs="Arial"/>
          <w:sz w:val="24"/>
          <w:szCs w:val="24"/>
        </w:rPr>
      </w:pPr>
      <w:r w:rsidRPr="002649FE">
        <w:rPr>
          <w:rFonts w:ascii="Arial" w:hAnsi="Arial" w:cs="Arial"/>
          <w:sz w:val="24"/>
          <w:szCs w:val="24"/>
        </w:rPr>
        <w:lastRenderedPageBreak/>
        <w:t>This include</w:t>
      </w:r>
      <w:r>
        <w:rPr>
          <w:rFonts w:ascii="Arial" w:hAnsi="Arial" w:cs="Arial"/>
          <w:sz w:val="24"/>
          <w:szCs w:val="24"/>
        </w:rPr>
        <w:t>s punitive surcharges</w:t>
      </w:r>
      <w:r w:rsidRPr="002649FE">
        <w:rPr>
          <w:rFonts w:ascii="Arial" w:hAnsi="Arial" w:cs="Arial"/>
          <w:sz w:val="24"/>
          <w:szCs w:val="24"/>
        </w:rPr>
        <w:t>, double billing, excluding densified housing from reasonable protections, not providing an analogue opt out meter to address polluted power quality, and not investigating and addressing the reported health harm and</w:t>
      </w:r>
      <w:r>
        <w:rPr>
          <w:rFonts w:ascii="Arial" w:hAnsi="Arial" w:cs="Arial"/>
          <w:sz w:val="24"/>
          <w:szCs w:val="24"/>
        </w:rPr>
        <w:t xml:space="preserve"> acute</w:t>
      </w:r>
      <w:r w:rsidRPr="002649FE">
        <w:rPr>
          <w:rFonts w:ascii="Arial" w:hAnsi="Arial" w:cs="Arial"/>
          <w:sz w:val="24"/>
          <w:szCs w:val="24"/>
        </w:rPr>
        <w:t xml:space="preserve"> onset of disability</w:t>
      </w:r>
      <w:r w:rsidR="007205C9">
        <w:rPr>
          <w:rFonts w:ascii="Arial" w:hAnsi="Arial" w:cs="Arial"/>
          <w:sz w:val="24"/>
          <w:szCs w:val="24"/>
        </w:rPr>
        <w:t>.</w:t>
      </w:r>
      <w:r w:rsidRPr="002649FE">
        <w:rPr>
          <w:rFonts w:ascii="Arial" w:hAnsi="Arial" w:cs="Arial"/>
          <w:sz w:val="24"/>
          <w:szCs w:val="24"/>
        </w:rPr>
        <w:t xml:space="preserve"> </w:t>
      </w:r>
    </w:p>
    <w:p w:rsidR="00EC4BAA" w:rsidRDefault="00EC4BAA" w:rsidP="00EC4BAA">
      <w:pPr>
        <w:rPr>
          <w:rFonts w:ascii="Arial" w:hAnsi="Arial" w:cs="Arial"/>
          <w:sz w:val="24"/>
          <w:szCs w:val="24"/>
        </w:rPr>
      </w:pPr>
      <w:r w:rsidRPr="002649FE">
        <w:rPr>
          <w:rFonts w:ascii="Arial" w:hAnsi="Arial" w:cs="Arial"/>
          <w:sz w:val="24"/>
          <w:szCs w:val="24"/>
        </w:rPr>
        <w:t xml:space="preserve">This was a massive failure of federal policy which has proceeded under the administrations of both political parties. </w:t>
      </w:r>
    </w:p>
    <w:p w:rsidR="007A5C66" w:rsidRPr="00211F5B" w:rsidRDefault="00487773" w:rsidP="00475785">
      <w:pPr>
        <w:rPr>
          <w:rFonts w:ascii="Arial" w:hAnsi="Arial" w:cs="Arial"/>
          <w:sz w:val="24"/>
          <w:szCs w:val="24"/>
        </w:rPr>
      </w:pPr>
      <w:r w:rsidRPr="00211F5B">
        <w:rPr>
          <w:rFonts w:ascii="Arial" w:hAnsi="Arial" w:cs="Arial"/>
          <w:sz w:val="24"/>
          <w:szCs w:val="24"/>
        </w:rPr>
        <w:t>The meters are</w:t>
      </w:r>
      <w:r w:rsidR="00E45CD7" w:rsidRPr="00211F5B">
        <w:rPr>
          <w:rFonts w:ascii="Arial" w:hAnsi="Arial" w:cs="Arial"/>
          <w:sz w:val="24"/>
          <w:szCs w:val="24"/>
        </w:rPr>
        <w:t xml:space="preserve"> introducing</w:t>
      </w:r>
      <w:r w:rsidR="00923B45" w:rsidRPr="00211F5B">
        <w:rPr>
          <w:rFonts w:ascii="Arial" w:hAnsi="Arial" w:cs="Arial"/>
          <w:sz w:val="24"/>
          <w:szCs w:val="24"/>
        </w:rPr>
        <w:t xml:space="preserve"> undisclosed</w:t>
      </w:r>
      <w:r w:rsidR="00E45CD7" w:rsidRPr="00211F5B">
        <w:rPr>
          <w:rFonts w:ascii="Arial" w:hAnsi="Arial" w:cs="Arial"/>
          <w:sz w:val="24"/>
          <w:szCs w:val="24"/>
        </w:rPr>
        <w:t xml:space="preserve"> increased surveillance</w:t>
      </w:r>
      <w:r w:rsidR="00402273" w:rsidRPr="00211F5B">
        <w:rPr>
          <w:rFonts w:ascii="Arial" w:hAnsi="Arial" w:cs="Arial"/>
          <w:sz w:val="24"/>
          <w:szCs w:val="24"/>
        </w:rPr>
        <w:t xml:space="preserve"> and customer behavioral control</w:t>
      </w:r>
      <w:r w:rsidR="00E45CD7" w:rsidRPr="00211F5B">
        <w:rPr>
          <w:rFonts w:ascii="Arial" w:hAnsi="Arial" w:cs="Arial"/>
          <w:sz w:val="24"/>
          <w:szCs w:val="24"/>
        </w:rPr>
        <w:t xml:space="preserve"> capabilities</w:t>
      </w:r>
      <w:r w:rsidR="00402273" w:rsidRPr="00211F5B">
        <w:rPr>
          <w:rFonts w:ascii="Arial" w:hAnsi="Arial" w:cs="Arial"/>
          <w:sz w:val="24"/>
          <w:szCs w:val="24"/>
        </w:rPr>
        <w:t xml:space="preserve"> enabled by time-of-use</w:t>
      </w:r>
      <w:r w:rsidR="009667A4" w:rsidRPr="00211F5B">
        <w:rPr>
          <w:rFonts w:ascii="Arial" w:hAnsi="Arial" w:cs="Arial"/>
          <w:sz w:val="24"/>
          <w:szCs w:val="24"/>
        </w:rPr>
        <w:t>/time varying rates</w:t>
      </w:r>
      <w:r w:rsidR="00402273" w:rsidRPr="00211F5B">
        <w:rPr>
          <w:rFonts w:ascii="Arial" w:hAnsi="Arial" w:cs="Arial"/>
          <w:sz w:val="24"/>
          <w:szCs w:val="24"/>
        </w:rPr>
        <w:t xml:space="preserve"> billing</w:t>
      </w:r>
      <w:r w:rsidR="009667A4" w:rsidRPr="00211F5B">
        <w:rPr>
          <w:rFonts w:ascii="Arial" w:hAnsi="Arial" w:cs="Arial"/>
          <w:sz w:val="24"/>
          <w:szCs w:val="24"/>
        </w:rPr>
        <w:t xml:space="preserve"> schemes</w:t>
      </w:r>
      <w:r w:rsidR="007A5C66" w:rsidRPr="00211F5B">
        <w:rPr>
          <w:rFonts w:ascii="Arial" w:hAnsi="Arial" w:cs="Arial"/>
          <w:sz w:val="24"/>
          <w:szCs w:val="24"/>
        </w:rPr>
        <w:t>.</w:t>
      </w:r>
      <w:r w:rsidR="00923B45" w:rsidRPr="00211F5B">
        <w:rPr>
          <w:rFonts w:ascii="Arial" w:hAnsi="Arial" w:cs="Arial"/>
          <w:sz w:val="24"/>
          <w:szCs w:val="24"/>
        </w:rPr>
        <w:t xml:space="preserve"> </w:t>
      </w:r>
    </w:p>
    <w:p w:rsidR="00E45CD7" w:rsidRPr="00211F5B" w:rsidRDefault="007A5C66" w:rsidP="00475785">
      <w:pPr>
        <w:rPr>
          <w:rFonts w:ascii="Arial" w:hAnsi="Arial" w:cs="Arial"/>
          <w:sz w:val="24"/>
          <w:szCs w:val="24"/>
        </w:rPr>
      </w:pPr>
      <w:r w:rsidRPr="00211F5B">
        <w:rPr>
          <w:rFonts w:ascii="Arial" w:hAnsi="Arial" w:cs="Arial"/>
          <w:sz w:val="24"/>
          <w:szCs w:val="24"/>
        </w:rPr>
        <w:t xml:space="preserve">Evidence </w:t>
      </w:r>
      <w:r w:rsidR="00402273" w:rsidRPr="00211F5B">
        <w:rPr>
          <w:rFonts w:ascii="Arial" w:hAnsi="Arial" w:cs="Arial"/>
          <w:sz w:val="24"/>
          <w:szCs w:val="24"/>
        </w:rPr>
        <w:t xml:space="preserve">that the demand to power data centers may be met in part by </w:t>
      </w:r>
      <w:r w:rsidR="009667A4" w:rsidRPr="00211F5B">
        <w:rPr>
          <w:rFonts w:ascii="Arial" w:hAnsi="Arial" w:cs="Arial"/>
          <w:sz w:val="24"/>
          <w:szCs w:val="24"/>
        </w:rPr>
        <w:t>diverting electricity from residences</w:t>
      </w:r>
      <w:r w:rsidR="00923B45" w:rsidRPr="00211F5B">
        <w:rPr>
          <w:rFonts w:ascii="Arial" w:hAnsi="Arial" w:cs="Arial"/>
          <w:sz w:val="24"/>
          <w:szCs w:val="24"/>
        </w:rPr>
        <w:t>, enabled by the</w:t>
      </w:r>
      <w:r w:rsidR="00FF6971">
        <w:rPr>
          <w:rFonts w:ascii="Arial" w:hAnsi="Arial" w:cs="Arial"/>
          <w:sz w:val="24"/>
          <w:szCs w:val="24"/>
        </w:rPr>
        <w:t xml:space="preserve"> meter</w:t>
      </w:r>
      <w:r w:rsidR="00923B45" w:rsidRPr="00211F5B">
        <w:rPr>
          <w:rFonts w:ascii="Arial" w:hAnsi="Arial" w:cs="Arial"/>
          <w:sz w:val="24"/>
          <w:szCs w:val="24"/>
        </w:rPr>
        <w:t xml:space="preserve"> technology,</w:t>
      </w:r>
      <w:r w:rsidR="009667A4" w:rsidRPr="00211F5B">
        <w:rPr>
          <w:rFonts w:ascii="Arial" w:hAnsi="Arial" w:cs="Arial"/>
          <w:sz w:val="24"/>
          <w:szCs w:val="24"/>
        </w:rPr>
        <w:t xml:space="preserve"> are now emerging</w:t>
      </w:r>
      <w:r w:rsidR="00487773" w:rsidRPr="00211F5B">
        <w:rPr>
          <w:rFonts w:ascii="Arial" w:hAnsi="Arial" w:cs="Arial"/>
          <w:sz w:val="24"/>
          <w:szCs w:val="24"/>
        </w:rPr>
        <w:t xml:space="preserve"> in some</w:t>
      </w:r>
      <w:r w:rsidR="00923B45" w:rsidRPr="00211F5B">
        <w:rPr>
          <w:rFonts w:ascii="Arial" w:hAnsi="Arial" w:cs="Arial"/>
          <w:sz w:val="24"/>
          <w:szCs w:val="24"/>
        </w:rPr>
        <w:t xml:space="preserve"> states, including Ohio</w:t>
      </w:r>
      <w:r w:rsidR="00402273" w:rsidRPr="00211F5B">
        <w:rPr>
          <w:rFonts w:ascii="Arial" w:hAnsi="Arial" w:cs="Arial"/>
          <w:sz w:val="24"/>
          <w:szCs w:val="24"/>
        </w:rPr>
        <w:t xml:space="preserve">. </w:t>
      </w:r>
      <w:r w:rsidR="007447EC" w:rsidRPr="00211F5B">
        <w:rPr>
          <w:rStyle w:val="FootnoteReference"/>
          <w:rFonts w:ascii="Arial" w:hAnsi="Arial" w:cs="Arial"/>
          <w:sz w:val="24"/>
          <w:szCs w:val="24"/>
        </w:rPr>
        <w:footnoteReference w:id="5"/>
      </w:r>
    </w:p>
    <w:p w:rsidR="007A67EC" w:rsidRDefault="009667A4" w:rsidP="00475785">
      <w:pPr>
        <w:rPr>
          <w:rFonts w:ascii="Arial" w:hAnsi="Arial" w:cs="Arial"/>
          <w:sz w:val="24"/>
          <w:szCs w:val="24"/>
        </w:rPr>
      </w:pPr>
      <w:r w:rsidRPr="00211F5B">
        <w:rPr>
          <w:rFonts w:ascii="Arial" w:hAnsi="Arial" w:cs="Arial"/>
          <w:sz w:val="24"/>
          <w:szCs w:val="24"/>
        </w:rPr>
        <w:t>With a</w:t>
      </w:r>
      <w:r w:rsidR="00923B45" w:rsidRPr="00211F5B">
        <w:rPr>
          <w:rFonts w:ascii="Arial" w:hAnsi="Arial" w:cs="Arial"/>
          <w:sz w:val="24"/>
          <w:szCs w:val="24"/>
        </w:rPr>
        <w:t xml:space="preserve"> new</w:t>
      </w:r>
      <w:r w:rsidRPr="00211F5B">
        <w:rPr>
          <w:rFonts w:ascii="Arial" w:hAnsi="Arial" w:cs="Arial"/>
          <w:sz w:val="24"/>
          <w:szCs w:val="24"/>
        </w:rPr>
        <w:t xml:space="preserve"> national</w:t>
      </w:r>
      <w:r w:rsidR="00487773" w:rsidRPr="00211F5B">
        <w:rPr>
          <w:rFonts w:ascii="Arial" w:hAnsi="Arial" w:cs="Arial"/>
          <w:sz w:val="24"/>
          <w:szCs w:val="24"/>
        </w:rPr>
        <w:t>/political</w:t>
      </w:r>
      <w:r w:rsidRPr="00211F5B">
        <w:rPr>
          <w:rFonts w:ascii="Arial" w:hAnsi="Arial" w:cs="Arial"/>
          <w:sz w:val="24"/>
          <w:szCs w:val="24"/>
        </w:rPr>
        <w:t xml:space="preserve"> focus on</w:t>
      </w:r>
      <w:r w:rsidR="00923B45" w:rsidRPr="00211F5B">
        <w:rPr>
          <w:rFonts w:ascii="Arial" w:hAnsi="Arial" w:cs="Arial"/>
          <w:sz w:val="24"/>
          <w:szCs w:val="24"/>
        </w:rPr>
        <w:t xml:space="preserve"> supporting the growth of</w:t>
      </w:r>
      <w:r w:rsidRPr="00211F5B">
        <w:rPr>
          <w:rFonts w:ascii="Arial" w:hAnsi="Arial" w:cs="Arial"/>
          <w:sz w:val="24"/>
          <w:szCs w:val="24"/>
        </w:rPr>
        <w:t xml:space="preserve"> AI and 6G, t</w:t>
      </w:r>
      <w:r w:rsidR="007A67EC" w:rsidRPr="00211F5B">
        <w:rPr>
          <w:rFonts w:ascii="Arial" w:hAnsi="Arial" w:cs="Arial"/>
          <w:sz w:val="24"/>
          <w:szCs w:val="24"/>
        </w:rPr>
        <w:t>he health and safety question</w:t>
      </w:r>
      <w:r w:rsidRPr="00211F5B">
        <w:rPr>
          <w:rFonts w:ascii="Arial" w:hAnsi="Arial" w:cs="Arial"/>
          <w:sz w:val="24"/>
          <w:szCs w:val="24"/>
        </w:rPr>
        <w:t xml:space="preserve"> has been overlooked completely.</w:t>
      </w:r>
    </w:p>
    <w:p w:rsidR="00B701E8" w:rsidRDefault="00B701E8" w:rsidP="00B701E8">
      <w:pPr>
        <w:pStyle w:val="FootnoteText"/>
        <w:rPr>
          <w:rFonts w:ascii="Arial" w:hAnsi="Arial" w:cs="Arial"/>
          <w:sz w:val="24"/>
          <w:szCs w:val="24"/>
        </w:rPr>
      </w:pPr>
      <w:r w:rsidRPr="00211F5B">
        <w:rPr>
          <w:rFonts w:ascii="Arial" w:hAnsi="Arial" w:cs="Arial"/>
          <w:sz w:val="24"/>
          <w:szCs w:val="24"/>
        </w:rPr>
        <w:t xml:space="preserve">Many legitimate concerns about smart meter deployment that could have informed future design and policy making were minimized, ridiculed, dismissed and ignored, including but not limited to adverse health effects. </w:t>
      </w:r>
    </w:p>
    <w:p w:rsidR="00B701E8" w:rsidRPr="00211F5B" w:rsidRDefault="00B701E8" w:rsidP="00475785">
      <w:pPr>
        <w:rPr>
          <w:rFonts w:ascii="Arial" w:hAnsi="Arial" w:cs="Arial"/>
          <w:sz w:val="24"/>
          <w:szCs w:val="24"/>
        </w:rPr>
      </w:pPr>
    </w:p>
    <w:p w:rsidR="00F32AD5" w:rsidRDefault="00F32AD5">
      <w:pPr>
        <w:rPr>
          <w:rFonts w:ascii="Arial" w:hAnsi="Arial" w:cs="Arial"/>
          <w:b/>
          <w:sz w:val="24"/>
          <w:szCs w:val="24"/>
        </w:rPr>
      </w:pPr>
      <w:r>
        <w:rPr>
          <w:rFonts w:ascii="Arial" w:hAnsi="Arial" w:cs="Arial"/>
          <w:b/>
          <w:sz w:val="24"/>
          <w:szCs w:val="24"/>
        </w:rPr>
        <w:br w:type="page"/>
      </w:r>
    </w:p>
    <w:p w:rsidR="00FE62B0" w:rsidRPr="00211F5B" w:rsidRDefault="008E7F85" w:rsidP="00475785">
      <w:pPr>
        <w:rPr>
          <w:rFonts w:ascii="Arial" w:hAnsi="Arial" w:cs="Arial"/>
          <w:b/>
          <w:sz w:val="24"/>
          <w:szCs w:val="24"/>
        </w:rPr>
      </w:pPr>
      <w:r>
        <w:rPr>
          <w:rFonts w:ascii="Arial" w:hAnsi="Arial" w:cs="Arial"/>
          <w:b/>
          <w:sz w:val="24"/>
          <w:szCs w:val="24"/>
        </w:rPr>
        <w:lastRenderedPageBreak/>
        <w:t xml:space="preserve">In Contrast, </w:t>
      </w:r>
      <w:r w:rsidR="00FE62B0" w:rsidRPr="00211F5B">
        <w:rPr>
          <w:rFonts w:ascii="Arial" w:hAnsi="Arial" w:cs="Arial"/>
          <w:b/>
          <w:sz w:val="24"/>
          <w:szCs w:val="24"/>
        </w:rPr>
        <w:t>The German Approach to Intelligent Metering</w:t>
      </w:r>
    </w:p>
    <w:p w:rsidR="00363B82" w:rsidRPr="00211F5B" w:rsidRDefault="00363B82" w:rsidP="00475785">
      <w:pPr>
        <w:rPr>
          <w:rFonts w:ascii="Arial" w:hAnsi="Arial" w:cs="Arial"/>
          <w:sz w:val="24"/>
          <w:szCs w:val="24"/>
        </w:rPr>
      </w:pPr>
      <w:r w:rsidRPr="00211F5B">
        <w:rPr>
          <w:rFonts w:ascii="Arial" w:hAnsi="Arial" w:cs="Arial"/>
          <w:sz w:val="24"/>
          <w:szCs w:val="24"/>
        </w:rPr>
        <w:t xml:space="preserve">Germany has instituted a very different policy for </w:t>
      </w:r>
      <w:r w:rsidR="00423F15" w:rsidRPr="00211F5B">
        <w:rPr>
          <w:rFonts w:ascii="Arial" w:hAnsi="Arial" w:cs="Arial"/>
          <w:sz w:val="24"/>
          <w:szCs w:val="24"/>
        </w:rPr>
        <w:t xml:space="preserve">its intelligent </w:t>
      </w:r>
      <w:r w:rsidRPr="00211F5B">
        <w:rPr>
          <w:rFonts w:ascii="Arial" w:hAnsi="Arial" w:cs="Arial"/>
          <w:sz w:val="24"/>
          <w:szCs w:val="24"/>
        </w:rPr>
        <w:t>me</w:t>
      </w:r>
      <w:r w:rsidR="00423F15" w:rsidRPr="00211F5B">
        <w:rPr>
          <w:rFonts w:ascii="Arial" w:hAnsi="Arial" w:cs="Arial"/>
          <w:sz w:val="24"/>
          <w:szCs w:val="24"/>
        </w:rPr>
        <w:t>tering</w:t>
      </w:r>
      <w:r w:rsidRPr="00211F5B">
        <w:rPr>
          <w:rFonts w:ascii="Arial" w:hAnsi="Arial" w:cs="Arial"/>
          <w:sz w:val="24"/>
          <w:szCs w:val="24"/>
        </w:rPr>
        <w:t xml:space="preserve">, and is only installing a transmitting module on the homes of consumers with reasonable discretionary load. </w:t>
      </w:r>
      <w:r w:rsidRPr="00211F5B">
        <w:rPr>
          <w:rStyle w:val="FootnoteReference"/>
          <w:rFonts w:ascii="Arial" w:hAnsi="Arial" w:cs="Arial"/>
          <w:sz w:val="24"/>
          <w:szCs w:val="24"/>
        </w:rPr>
        <w:footnoteReference w:id="6"/>
      </w:r>
    </w:p>
    <w:p w:rsidR="00363B82" w:rsidRDefault="00363B82" w:rsidP="00475785">
      <w:pPr>
        <w:rPr>
          <w:rFonts w:ascii="Arial" w:hAnsi="Arial" w:cs="Arial"/>
          <w:sz w:val="24"/>
          <w:szCs w:val="24"/>
        </w:rPr>
      </w:pPr>
      <w:r w:rsidRPr="00211F5B">
        <w:rPr>
          <w:rFonts w:ascii="Arial" w:hAnsi="Arial" w:cs="Arial"/>
          <w:sz w:val="24"/>
          <w:szCs w:val="24"/>
        </w:rPr>
        <w:t>The German digital meters also are not collecting and transmitting personal usage</w:t>
      </w:r>
      <w:r w:rsidR="007A67EC" w:rsidRPr="00211F5B">
        <w:rPr>
          <w:rFonts w:ascii="Arial" w:hAnsi="Arial" w:cs="Arial"/>
          <w:sz w:val="24"/>
          <w:szCs w:val="24"/>
        </w:rPr>
        <w:t xml:space="preserve"> data</w:t>
      </w:r>
      <w:r w:rsidRPr="00211F5B">
        <w:rPr>
          <w:rFonts w:ascii="Arial" w:hAnsi="Arial" w:cs="Arial"/>
          <w:sz w:val="24"/>
          <w:szCs w:val="24"/>
        </w:rPr>
        <w:t xml:space="preserve"> </w:t>
      </w:r>
      <w:r w:rsidR="007A67EC" w:rsidRPr="00211F5B">
        <w:rPr>
          <w:rStyle w:val="FootnoteReference"/>
          <w:rFonts w:ascii="Arial" w:hAnsi="Arial" w:cs="Arial"/>
          <w:sz w:val="24"/>
          <w:szCs w:val="24"/>
        </w:rPr>
        <w:footnoteReference w:id="7"/>
      </w:r>
      <w:r w:rsidR="007A67EC" w:rsidRPr="00211F5B">
        <w:rPr>
          <w:rFonts w:ascii="Arial" w:hAnsi="Arial" w:cs="Arial"/>
          <w:sz w:val="24"/>
          <w:szCs w:val="24"/>
        </w:rPr>
        <w:t xml:space="preserve"> </w:t>
      </w:r>
      <w:r w:rsidRPr="00211F5B">
        <w:rPr>
          <w:rFonts w:ascii="Arial" w:hAnsi="Arial" w:cs="Arial"/>
          <w:sz w:val="24"/>
          <w:szCs w:val="24"/>
        </w:rPr>
        <w:t>whereas in the United States</w:t>
      </w:r>
      <w:r w:rsidR="009667A4" w:rsidRPr="00211F5B">
        <w:rPr>
          <w:rFonts w:ascii="Arial" w:hAnsi="Arial" w:cs="Arial"/>
          <w:sz w:val="24"/>
          <w:szCs w:val="24"/>
        </w:rPr>
        <w:t xml:space="preserve"> the dual use</w:t>
      </w:r>
      <w:r w:rsidRPr="00211F5B">
        <w:rPr>
          <w:rFonts w:ascii="Arial" w:hAnsi="Arial" w:cs="Arial"/>
          <w:sz w:val="24"/>
          <w:szCs w:val="24"/>
        </w:rPr>
        <w:t xml:space="preserve"> smart meters are being incorporated into a surveillance</w:t>
      </w:r>
      <w:r w:rsidR="007A67EC" w:rsidRPr="00211F5B">
        <w:rPr>
          <w:rFonts w:ascii="Arial" w:hAnsi="Arial" w:cs="Arial"/>
          <w:sz w:val="24"/>
          <w:szCs w:val="24"/>
        </w:rPr>
        <w:t xml:space="preserve"> and control grid – (at significant additional</w:t>
      </w:r>
      <w:r w:rsidR="00FE62B0" w:rsidRPr="00211F5B">
        <w:rPr>
          <w:rFonts w:ascii="Arial" w:hAnsi="Arial" w:cs="Arial"/>
          <w:sz w:val="24"/>
          <w:szCs w:val="24"/>
        </w:rPr>
        <w:t xml:space="preserve"> complexity and</w:t>
      </w:r>
      <w:r w:rsidR="007A67EC" w:rsidRPr="00211F5B">
        <w:rPr>
          <w:rFonts w:ascii="Arial" w:hAnsi="Arial" w:cs="Arial"/>
          <w:sz w:val="24"/>
          <w:szCs w:val="24"/>
        </w:rPr>
        <w:t xml:space="preserve"> cost to ratepayers). </w:t>
      </w:r>
      <w:r w:rsidRPr="00211F5B">
        <w:rPr>
          <w:rFonts w:ascii="Arial" w:hAnsi="Arial" w:cs="Arial"/>
          <w:sz w:val="24"/>
          <w:szCs w:val="24"/>
        </w:rPr>
        <w:t xml:space="preserve"> </w:t>
      </w:r>
    </w:p>
    <w:p w:rsidR="008E7F85" w:rsidRDefault="00C3715C" w:rsidP="00475785">
      <w:pPr>
        <w:rPr>
          <w:rFonts w:ascii="Arial" w:hAnsi="Arial" w:cs="Arial"/>
          <w:sz w:val="24"/>
          <w:szCs w:val="24"/>
        </w:rPr>
      </w:pPr>
      <w:r>
        <w:rPr>
          <w:rFonts w:ascii="Arial" w:hAnsi="Arial" w:cs="Arial"/>
          <w:sz w:val="24"/>
          <w:szCs w:val="24"/>
        </w:rPr>
        <w:t xml:space="preserve">Germany’s approach to intelligent metering not only </w:t>
      </w:r>
      <w:r w:rsidR="00FF6971">
        <w:rPr>
          <w:rFonts w:ascii="Arial" w:hAnsi="Arial" w:cs="Arial"/>
          <w:sz w:val="24"/>
          <w:szCs w:val="24"/>
        </w:rPr>
        <w:t>reduces upfront costs, and does</w:t>
      </w:r>
      <w:r>
        <w:rPr>
          <w:rFonts w:ascii="Arial" w:hAnsi="Arial" w:cs="Arial"/>
          <w:sz w:val="24"/>
          <w:szCs w:val="24"/>
        </w:rPr>
        <w:t xml:space="preserve"> not require the data collection, transmission, and storage but it most likely does not introduce two simultaneous risks introduced in the United States – the increased radio frequency exposures and the pollution of the home electric supply with high voltage transients introduced by the digital device, which them emanate into the occupied living space. </w:t>
      </w:r>
      <w:r w:rsidR="00980D2E">
        <w:rPr>
          <w:rStyle w:val="FootnoteReference"/>
          <w:rFonts w:ascii="Arial" w:hAnsi="Arial" w:cs="Arial"/>
          <w:sz w:val="24"/>
          <w:szCs w:val="24"/>
        </w:rPr>
        <w:footnoteReference w:id="8"/>
      </w:r>
      <w:r>
        <w:rPr>
          <w:rFonts w:ascii="Arial" w:hAnsi="Arial" w:cs="Arial"/>
          <w:sz w:val="24"/>
          <w:szCs w:val="24"/>
        </w:rPr>
        <w:t xml:space="preserve"> </w:t>
      </w:r>
    </w:p>
    <w:p w:rsidR="00980D2E" w:rsidRDefault="00980D2E" w:rsidP="00475785">
      <w:pPr>
        <w:rPr>
          <w:rFonts w:ascii="Arial" w:hAnsi="Arial" w:cs="Arial"/>
          <w:sz w:val="24"/>
          <w:szCs w:val="24"/>
        </w:rPr>
      </w:pPr>
      <w:r>
        <w:rPr>
          <w:rFonts w:ascii="Arial" w:hAnsi="Arial" w:cs="Arial"/>
          <w:sz w:val="24"/>
          <w:szCs w:val="24"/>
        </w:rPr>
        <w:lastRenderedPageBreak/>
        <w:t>German citizens may be more attuned</w:t>
      </w:r>
      <w:r w:rsidR="00F32AD5">
        <w:rPr>
          <w:rFonts w:ascii="Arial" w:hAnsi="Arial" w:cs="Arial"/>
          <w:sz w:val="24"/>
          <w:szCs w:val="24"/>
        </w:rPr>
        <w:t xml:space="preserve"> than Americans</w:t>
      </w:r>
      <w:r>
        <w:rPr>
          <w:rFonts w:ascii="Arial" w:hAnsi="Arial" w:cs="Arial"/>
          <w:sz w:val="24"/>
          <w:szCs w:val="24"/>
        </w:rPr>
        <w:t xml:space="preserve"> to the risks of both propaganda and</w:t>
      </w:r>
      <w:r w:rsidR="00E94268">
        <w:rPr>
          <w:rFonts w:ascii="Arial" w:hAnsi="Arial" w:cs="Arial"/>
          <w:sz w:val="24"/>
          <w:szCs w:val="24"/>
        </w:rPr>
        <w:t xml:space="preserve"> state</w:t>
      </w:r>
      <w:r w:rsidR="00165B1F">
        <w:rPr>
          <w:rFonts w:ascii="Arial" w:hAnsi="Arial" w:cs="Arial"/>
          <w:sz w:val="24"/>
          <w:szCs w:val="24"/>
        </w:rPr>
        <w:t xml:space="preserve"> </w:t>
      </w:r>
      <w:r w:rsidR="007205C9">
        <w:rPr>
          <w:rFonts w:ascii="Arial" w:hAnsi="Arial" w:cs="Arial"/>
          <w:sz w:val="24"/>
          <w:szCs w:val="24"/>
        </w:rPr>
        <w:t>and/</w:t>
      </w:r>
      <w:r w:rsidR="00165B1F">
        <w:rPr>
          <w:rFonts w:ascii="Arial" w:hAnsi="Arial" w:cs="Arial"/>
          <w:sz w:val="24"/>
          <w:szCs w:val="24"/>
        </w:rPr>
        <w:t xml:space="preserve">or </w:t>
      </w:r>
      <w:r w:rsidR="007205C9">
        <w:rPr>
          <w:rFonts w:ascii="Arial" w:hAnsi="Arial" w:cs="Arial"/>
          <w:sz w:val="24"/>
          <w:szCs w:val="24"/>
        </w:rPr>
        <w:t xml:space="preserve">other </w:t>
      </w:r>
      <w:r w:rsidR="00165B1F">
        <w:rPr>
          <w:rFonts w:ascii="Arial" w:hAnsi="Arial" w:cs="Arial"/>
          <w:sz w:val="24"/>
          <w:szCs w:val="24"/>
        </w:rPr>
        <w:t>centralized</w:t>
      </w:r>
      <w:r>
        <w:rPr>
          <w:rFonts w:ascii="Arial" w:hAnsi="Arial" w:cs="Arial"/>
          <w:sz w:val="24"/>
          <w:szCs w:val="24"/>
        </w:rPr>
        <w:t xml:space="preserve"> abuse</w:t>
      </w:r>
      <w:r w:rsidR="00165B1F">
        <w:rPr>
          <w:rFonts w:ascii="Arial" w:hAnsi="Arial" w:cs="Arial"/>
          <w:sz w:val="24"/>
          <w:szCs w:val="24"/>
        </w:rPr>
        <w:t>s</w:t>
      </w:r>
      <w:r>
        <w:rPr>
          <w:rFonts w:ascii="Arial" w:hAnsi="Arial" w:cs="Arial"/>
          <w:sz w:val="24"/>
          <w:szCs w:val="24"/>
        </w:rPr>
        <w:t xml:space="preserve"> of power. </w:t>
      </w:r>
    </w:p>
    <w:p w:rsidR="00923B45" w:rsidRPr="00211F5B" w:rsidRDefault="00923B45" w:rsidP="00E44BCB">
      <w:pPr>
        <w:rPr>
          <w:rFonts w:ascii="Arial" w:hAnsi="Arial" w:cs="Arial"/>
          <w:b/>
          <w:sz w:val="24"/>
          <w:szCs w:val="24"/>
        </w:rPr>
      </w:pPr>
      <w:r w:rsidRPr="00211F5B">
        <w:rPr>
          <w:rFonts w:ascii="Arial" w:hAnsi="Arial" w:cs="Arial"/>
          <w:b/>
          <w:sz w:val="24"/>
          <w:szCs w:val="24"/>
        </w:rPr>
        <w:t>Why Question Smart Meters</w:t>
      </w:r>
      <w:r w:rsidR="00FF6971">
        <w:rPr>
          <w:rFonts w:ascii="Arial" w:hAnsi="Arial" w:cs="Arial"/>
          <w:b/>
          <w:sz w:val="24"/>
          <w:szCs w:val="24"/>
        </w:rPr>
        <w:t xml:space="preserve"> Now</w:t>
      </w:r>
      <w:r w:rsidRPr="00211F5B">
        <w:rPr>
          <w:rFonts w:ascii="Arial" w:hAnsi="Arial" w:cs="Arial"/>
          <w:b/>
          <w:sz w:val="24"/>
          <w:szCs w:val="24"/>
        </w:rPr>
        <w:t>?</w:t>
      </w:r>
    </w:p>
    <w:p w:rsidR="003C618C" w:rsidRDefault="00F32AD5" w:rsidP="00E44BCB">
      <w:pPr>
        <w:rPr>
          <w:rFonts w:ascii="Arial" w:hAnsi="Arial" w:cs="Arial"/>
          <w:sz w:val="24"/>
          <w:szCs w:val="24"/>
        </w:rPr>
      </w:pPr>
      <w:r>
        <w:rPr>
          <w:rFonts w:ascii="Arial" w:hAnsi="Arial" w:cs="Arial"/>
          <w:sz w:val="24"/>
          <w:szCs w:val="24"/>
        </w:rPr>
        <w:t>A 2017</w:t>
      </w:r>
      <w:r w:rsidR="00165B1F">
        <w:rPr>
          <w:rFonts w:ascii="Arial" w:hAnsi="Arial" w:cs="Arial"/>
          <w:sz w:val="24"/>
          <w:szCs w:val="24"/>
        </w:rPr>
        <w:t xml:space="preserve"> </w:t>
      </w:r>
      <w:r w:rsidR="003C618C">
        <w:rPr>
          <w:rFonts w:ascii="Arial" w:hAnsi="Arial" w:cs="Arial"/>
          <w:sz w:val="24"/>
          <w:szCs w:val="24"/>
        </w:rPr>
        <w:t>Arizona court case resulted in a ruling allowing for a non-transmitting meter to be installed</w:t>
      </w:r>
      <w:r w:rsidR="00165B1F">
        <w:rPr>
          <w:rFonts w:ascii="Arial" w:hAnsi="Arial" w:cs="Arial"/>
          <w:sz w:val="24"/>
          <w:szCs w:val="24"/>
        </w:rPr>
        <w:t xml:space="preserve"> for those requesting the opt out</w:t>
      </w:r>
      <w:r w:rsidR="003C618C">
        <w:rPr>
          <w:rFonts w:ascii="Arial" w:hAnsi="Arial" w:cs="Arial"/>
          <w:sz w:val="24"/>
          <w:szCs w:val="24"/>
        </w:rPr>
        <w:t xml:space="preserve">, with a $5/month surcharge for a manual read. </w:t>
      </w:r>
    </w:p>
    <w:p w:rsidR="003C618C" w:rsidRDefault="003C618C" w:rsidP="00E44BCB">
      <w:pPr>
        <w:rPr>
          <w:rFonts w:ascii="Arial" w:hAnsi="Arial" w:cs="Arial"/>
          <w:sz w:val="24"/>
          <w:szCs w:val="24"/>
        </w:rPr>
      </w:pPr>
      <w:r>
        <w:rPr>
          <w:rFonts w:ascii="Arial" w:hAnsi="Arial" w:cs="Arial"/>
          <w:sz w:val="24"/>
          <w:szCs w:val="24"/>
        </w:rPr>
        <w:t>The entire smart meter agenda could have benefitted from the testimony and ruling of the Arizona court case brought by Warren Woodward against APS.</w:t>
      </w:r>
    </w:p>
    <w:p w:rsidR="00F32AD5" w:rsidRDefault="00F32AD5" w:rsidP="00E44BCB">
      <w:pPr>
        <w:rPr>
          <w:rFonts w:ascii="Arial" w:hAnsi="Arial" w:cs="Arial"/>
          <w:sz w:val="24"/>
          <w:szCs w:val="24"/>
        </w:rPr>
      </w:pPr>
      <w:r>
        <w:rPr>
          <w:rFonts w:ascii="Arial" w:hAnsi="Arial" w:cs="Arial"/>
          <w:sz w:val="24"/>
          <w:szCs w:val="24"/>
        </w:rPr>
        <w:t xml:space="preserve">Vermont has a no-fee opt out. </w:t>
      </w:r>
    </w:p>
    <w:p w:rsidR="00454E92" w:rsidRDefault="00454E92" w:rsidP="00E44BCB">
      <w:pPr>
        <w:rPr>
          <w:rFonts w:ascii="Arial" w:hAnsi="Arial" w:cs="Arial"/>
          <w:sz w:val="24"/>
          <w:szCs w:val="24"/>
        </w:rPr>
      </w:pPr>
      <w:r>
        <w:rPr>
          <w:rFonts w:ascii="Arial" w:hAnsi="Arial" w:cs="Arial"/>
          <w:sz w:val="24"/>
          <w:szCs w:val="24"/>
        </w:rPr>
        <w:t>Many customers cannot afford the punitive opt out fees being charged, and the state of Pennsylvania is not offering a smart meter opt out, with devastating health impacts for some ratepayers</w:t>
      </w:r>
      <w:r w:rsidR="00EC4BAA">
        <w:rPr>
          <w:rFonts w:ascii="Arial" w:hAnsi="Arial" w:cs="Arial"/>
          <w:sz w:val="24"/>
          <w:szCs w:val="24"/>
        </w:rPr>
        <w:t>.</w:t>
      </w:r>
    </w:p>
    <w:p w:rsidR="00EC4BAA" w:rsidRDefault="009A4A4E" w:rsidP="00E44BCB">
      <w:pPr>
        <w:rPr>
          <w:rFonts w:ascii="Arial" w:hAnsi="Arial" w:cs="Arial"/>
          <w:sz w:val="24"/>
          <w:szCs w:val="24"/>
        </w:rPr>
      </w:pPr>
      <w:r>
        <w:rPr>
          <w:rFonts w:ascii="Arial" w:hAnsi="Arial" w:cs="Arial"/>
          <w:sz w:val="24"/>
          <w:szCs w:val="24"/>
        </w:rPr>
        <w:t>As the AMI infrastructure is installed in the last few states, there is an opportunity to revisit the issue of health and safety in real time, an</w:t>
      </w:r>
      <w:r w:rsidR="007205C9">
        <w:rPr>
          <w:rFonts w:ascii="Arial" w:hAnsi="Arial" w:cs="Arial"/>
          <w:sz w:val="24"/>
          <w:szCs w:val="24"/>
        </w:rPr>
        <w:t>/or</w:t>
      </w:r>
      <w:r>
        <w:rPr>
          <w:rFonts w:ascii="Arial" w:hAnsi="Arial" w:cs="Arial"/>
          <w:sz w:val="24"/>
          <w:szCs w:val="24"/>
        </w:rPr>
        <w:t xml:space="preserve"> to document the results of m</w:t>
      </w:r>
      <w:r w:rsidR="007205C9">
        <w:rPr>
          <w:rFonts w:ascii="Arial" w:hAnsi="Arial" w:cs="Arial"/>
          <w:sz w:val="24"/>
          <w:szCs w:val="24"/>
        </w:rPr>
        <w:t>eter installations and removals with appropriate</w:t>
      </w:r>
      <w:r>
        <w:rPr>
          <w:rFonts w:ascii="Arial" w:hAnsi="Arial" w:cs="Arial"/>
          <w:sz w:val="24"/>
          <w:szCs w:val="24"/>
        </w:rPr>
        <w:t xml:space="preserve"> </w:t>
      </w:r>
      <w:r w:rsidR="007205C9">
        <w:rPr>
          <w:rFonts w:ascii="Arial" w:hAnsi="Arial" w:cs="Arial"/>
          <w:sz w:val="24"/>
          <w:szCs w:val="24"/>
        </w:rPr>
        <w:t>science.</w:t>
      </w:r>
    </w:p>
    <w:p w:rsidR="003C618C" w:rsidRPr="003C618C" w:rsidRDefault="003C618C" w:rsidP="00E44BCB">
      <w:pPr>
        <w:rPr>
          <w:rFonts w:ascii="Arial" w:hAnsi="Arial" w:cs="Arial"/>
          <w:b/>
          <w:sz w:val="24"/>
          <w:szCs w:val="24"/>
        </w:rPr>
      </w:pPr>
      <w:r w:rsidRPr="003C618C">
        <w:rPr>
          <w:rFonts w:ascii="Arial" w:hAnsi="Arial" w:cs="Arial"/>
          <w:b/>
          <w:sz w:val="24"/>
          <w:szCs w:val="24"/>
        </w:rPr>
        <w:t>Smart Meters are Costing Ratepayers</w:t>
      </w:r>
      <w:r w:rsidR="00454E92">
        <w:rPr>
          <w:rFonts w:ascii="Arial" w:hAnsi="Arial" w:cs="Arial"/>
          <w:b/>
          <w:sz w:val="24"/>
          <w:szCs w:val="24"/>
        </w:rPr>
        <w:t xml:space="preserve"> $$$, Loss of Privacy, </w:t>
      </w:r>
      <w:r w:rsidR="00F32AD5">
        <w:rPr>
          <w:rFonts w:ascii="Arial" w:hAnsi="Arial" w:cs="Arial"/>
          <w:b/>
          <w:sz w:val="24"/>
          <w:szCs w:val="24"/>
        </w:rPr>
        <w:t>and Health</w:t>
      </w:r>
    </w:p>
    <w:p w:rsidR="009667A4" w:rsidRPr="00211F5B" w:rsidRDefault="00423F15" w:rsidP="00E44BCB">
      <w:pPr>
        <w:rPr>
          <w:rFonts w:ascii="Arial" w:hAnsi="Arial" w:cs="Arial"/>
          <w:sz w:val="24"/>
          <w:szCs w:val="24"/>
        </w:rPr>
      </w:pPr>
      <w:r w:rsidRPr="00211F5B">
        <w:rPr>
          <w:rFonts w:ascii="Arial" w:hAnsi="Arial" w:cs="Arial"/>
          <w:sz w:val="24"/>
          <w:szCs w:val="24"/>
        </w:rPr>
        <w:t>Many Americans are experiencing the consequences of rising costs for</w:t>
      </w:r>
      <w:r w:rsidR="00FE62B0" w:rsidRPr="00211F5B">
        <w:rPr>
          <w:rFonts w:ascii="Arial" w:hAnsi="Arial" w:cs="Arial"/>
          <w:sz w:val="24"/>
          <w:szCs w:val="24"/>
        </w:rPr>
        <w:t xml:space="preserve"> essential services including</w:t>
      </w:r>
      <w:r w:rsidRPr="00211F5B">
        <w:rPr>
          <w:rFonts w:ascii="Arial" w:hAnsi="Arial" w:cs="Arial"/>
          <w:sz w:val="24"/>
          <w:szCs w:val="24"/>
        </w:rPr>
        <w:t xml:space="preserve"> heat, elect</w:t>
      </w:r>
      <w:r w:rsidR="00FE62B0" w:rsidRPr="00211F5B">
        <w:rPr>
          <w:rFonts w:ascii="Arial" w:hAnsi="Arial" w:cs="Arial"/>
          <w:sz w:val="24"/>
          <w:szCs w:val="24"/>
        </w:rPr>
        <w:t xml:space="preserve">ricity, gas, propone, and water, with no relief in sight. </w:t>
      </w:r>
    </w:p>
    <w:p w:rsidR="00FE62B0" w:rsidRDefault="00FE62B0" w:rsidP="00E44BCB">
      <w:pPr>
        <w:rPr>
          <w:rFonts w:ascii="Arial" w:hAnsi="Arial" w:cs="Arial"/>
          <w:sz w:val="24"/>
          <w:szCs w:val="24"/>
        </w:rPr>
      </w:pPr>
      <w:r w:rsidRPr="00211F5B">
        <w:rPr>
          <w:rFonts w:ascii="Arial" w:hAnsi="Arial" w:cs="Arial"/>
          <w:sz w:val="24"/>
          <w:szCs w:val="24"/>
        </w:rPr>
        <w:t>In addition, many Americans are objecting to surveillance as they become aware of automated license plat</w:t>
      </w:r>
      <w:r w:rsidR="00923B45" w:rsidRPr="00211F5B">
        <w:rPr>
          <w:rFonts w:ascii="Arial" w:hAnsi="Arial" w:cs="Arial"/>
          <w:sz w:val="24"/>
          <w:szCs w:val="24"/>
        </w:rPr>
        <w:t>e</w:t>
      </w:r>
      <w:r w:rsidR="006761AE">
        <w:rPr>
          <w:rFonts w:ascii="Arial" w:hAnsi="Arial" w:cs="Arial"/>
          <w:sz w:val="24"/>
          <w:szCs w:val="24"/>
        </w:rPr>
        <w:t xml:space="preserve"> readers and other technologies aimed not at adversaries, but inward towards the nation.</w:t>
      </w:r>
      <w:r w:rsidRPr="00211F5B">
        <w:rPr>
          <w:rFonts w:ascii="Arial" w:hAnsi="Arial" w:cs="Arial"/>
          <w:sz w:val="24"/>
          <w:szCs w:val="24"/>
        </w:rPr>
        <w:t xml:space="preserve"> </w:t>
      </w:r>
    </w:p>
    <w:p w:rsidR="00DB4B15" w:rsidRDefault="00B701E8" w:rsidP="00E44BCB">
      <w:pPr>
        <w:rPr>
          <w:rFonts w:ascii="Arial" w:hAnsi="Arial" w:cs="Arial"/>
          <w:sz w:val="24"/>
          <w:szCs w:val="24"/>
        </w:rPr>
      </w:pPr>
      <w:r>
        <w:rPr>
          <w:rFonts w:ascii="Arial" w:hAnsi="Arial" w:cs="Arial"/>
          <w:sz w:val="24"/>
          <w:szCs w:val="24"/>
        </w:rPr>
        <w:t>And, as information is being brought to light in any number of areas about wrong-doing, including the Epstein files, at least a portion of the population</w:t>
      </w:r>
      <w:r w:rsidR="00DB4B15">
        <w:rPr>
          <w:rFonts w:ascii="Arial" w:hAnsi="Arial" w:cs="Arial"/>
          <w:sz w:val="24"/>
          <w:szCs w:val="24"/>
        </w:rPr>
        <w:t xml:space="preserve"> supports </w:t>
      </w:r>
      <w:r>
        <w:rPr>
          <w:rFonts w:ascii="Arial" w:hAnsi="Arial" w:cs="Arial"/>
          <w:sz w:val="24"/>
          <w:szCs w:val="24"/>
        </w:rPr>
        <w:t xml:space="preserve">corruption </w:t>
      </w:r>
      <w:r w:rsidR="00DB4B15">
        <w:rPr>
          <w:rFonts w:ascii="Arial" w:hAnsi="Arial" w:cs="Arial"/>
          <w:sz w:val="24"/>
          <w:szCs w:val="24"/>
        </w:rPr>
        <w:t xml:space="preserve">being </w:t>
      </w:r>
      <w:r>
        <w:rPr>
          <w:rFonts w:ascii="Arial" w:hAnsi="Arial" w:cs="Arial"/>
          <w:sz w:val="24"/>
          <w:szCs w:val="24"/>
        </w:rPr>
        <w:t>addressed</w:t>
      </w:r>
      <w:r w:rsidR="00DB4B15">
        <w:rPr>
          <w:rFonts w:ascii="Arial" w:hAnsi="Arial" w:cs="Arial"/>
          <w:sz w:val="24"/>
          <w:szCs w:val="24"/>
        </w:rPr>
        <w:t>.</w:t>
      </w:r>
    </w:p>
    <w:p w:rsidR="006761AE" w:rsidRDefault="00423F15" w:rsidP="00E44BCB">
      <w:pPr>
        <w:rPr>
          <w:rFonts w:ascii="Arial" w:hAnsi="Arial" w:cs="Arial"/>
          <w:sz w:val="24"/>
          <w:szCs w:val="24"/>
        </w:rPr>
      </w:pPr>
      <w:r w:rsidRPr="00211F5B">
        <w:rPr>
          <w:rFonts w:ascii="Arial" w:hAnsi="Arial" w:cs="Arial"/>
          <w:sz w:val="24"/>
          <w:szCs w:val="24"/>
        </w:rPr>
        <w:t>Individuals who are committed to the ideal of clean energy have extended an unquestioning attitude of trust and policy support for the ideals of progress in clean energy, but are vastly uninformed</w:t>
      </w:r>
      <w:r w:rsidR="0009631F" w:rsidRPr="00211F5B">
        <w:rPr>
          <w:rFonts w:ascii="Arial" w:hAnsi="Arial" w:cs="Arial"/>
          <w:sz w:val="24"/>
          <w:szCs w:val="24"/>
        </w:rPr>
        <w:t xml:space="preserve"> about unintended consequences. </w:t>
      </w:r>
    </w:p>
    <w:p w:rsidR="006761AE" w:rsidRDefault="006761AE" w:rsidP="00E44BCB">
      <w:pPr>
        <w:rPr>
          <w:rFonts w:ascii="Arial" w:hAnsi="Arial" w:cs="Arial"/>
          <w:sz w:val="24"/>
          <w:szCs w:val="24"/>
        </w:rPr>
      </w:pPr>
      <w:r>
        <w:rPr>
          <w:rFonts w:ascii="Arial" w:hAnsi="Arial" w:cs="Arial"/>
          <w:sz w:val="24"/>
          <w:szCs w:val="24"/>
        </w:rPr>
        <w:t>Much of the surveillance agenda has</w:t>
      </w:r>
      <w:r w:rsidR="003E7B74">
        <w:rPr>
          <w:rFonts w:ascii="Arial" w:hAnsi="Arial" w:cs="Arial"/>
          <w:sz w:val="24"/>
          <w:szCs w:val="24"/>
        </w:rPr>
        <w:t xml:space="preserve"> also</w:t>
      </w:r>
      <w:r>
        <w:rPr>
          <w:rFonts w:ascii="Arial" w:hAnsi="Arial" w:cs="Arial"/>
          <w:sz w:val="24"/>
          <w:szCs w:val="24"/>
        </w:rPr>
        <w:t xml:space="preserve"> proceeded under the guise</w:t>
      </w:r>
      <w:r w:rsidR="003C618C">
        <w:rPr>
          <w:rFonts w:ascii="Arial" w:hAnsi="Arial" w:cs="Arial"/>
          <w:sz w:val="24"/>
          <w:szCs w:val="24"/>
        </w:rPr>
        <w:t>s</w:t>
      </w:r>
      <w:r>
        <w:rPr>
          <w:rFonts w:ascii="Arial" w:hAnsi="Arial" w:cs="Arial"/>
          <w:sz w:val="24"/>
          <w:szCs w:val="24"/>
        </w:rPr>
        <w:t xml:space="preserve"> of “safety.” </w:t>
      </w:r>
    </w:p>
    <w:p w:rsidR="00DB4B15" w:rsidRDefault="00DB4B15" w:rsidP="00E44BCB">
      <w:pPr>
        <w:rPr>
          <w:rFonts w:ascii="Arial" w:hAnsi="Arial" w:cs="Arial"/>
          <w:sz w:val="24"/>
          <w:szCs w:val="24"/>
        </w:rPr>
      </w:pPr>
      <w:r>
        <w:rPr>
          <w:rFonts w:ascii="Arial" w:hAnsi="Arial" w:cs="Arial"/>
          <w:sz w:val="24"/>
          <w:szCs w:val="24"/>
        </w:rPr>
        <w:lastRenderedPageBreak/>
        <w:t xml:space="preserve">Data centers have become a flashpoint for the upcoming election, but scrutiny of the effects of all of the data flying through the air has yet to reach critical mass. </w:t>
      </w:r>
    </w:p>
    <w:p w:rsidR="003E7B74" w:rsidRDefault="00DB4B15" w:rsidP="00E44BCB">
      <w:pPr>
        <w:rPr>
          <w:rFonts w:ascii="Arial" w:hAnsi="Arial" w:cs="Arial"/>
          <w:sz w:val="24"/>
          <w:szCs w:val="24"/>
        </w:rPr>
      </w:pPr>
      <w:r>
        <w:rPr>
          <w:rFonts w:ascii="Arial" w:hAnsi="Arial" w:cs="Arial"/>
          <w:sz w:val="24"/>
          <w:szCs w:val="24"/>
        </w:rPr>
        <w:t xml:space="preserve">In a play out of the tobacco playbook, the wireless industry has focused the public’s attention on the issue of brain cancer and cellphones. </w:t>
      </w:r>
    </w:p>
    <w:p w:rsidR="00DB4B15" w:rsidRDefault="00DB4B15" w:rsidP="00E44BCB">
      <w:pPr>
        <w:rPr>
          <w:rFonts w:ascii="Arial" w:hAnsi="Arial" w:cs="Arial"/>
          <w:sz w:val="24"/>
          <w:szCs w:val="24"/>
        </w:rPr>
      </w:pPr>
      <w:r>
        <w:rPr>
          <w:rFonts w:ascii="Arial" w:hAnsi="Arial" w:cs="Arial"/>
          <w:sz w:val="24"/>
          <w:szCs w:val="24"/>
        </w:rPr>
        <w:t xml:space="preserve">Cancer can take a long time to develop and the burden of proof is extensive. </w:t>
      </w:r>
    </w:p>
    <w:p w:rsidR="00DB4B15" w:rsidRDefault="00DB4B15" w:rsidP="00E44BCB">
      <w:pPr>
        <w:rPr>
          <w:rFonts w:ascii="Arial" w:hAnsi="Arial" w:cs="Arial"/>
          <w:sz w:val="24"/>
          <w:szCs w:val="24"/>
        </w:rPr>
      </w:pPr>
      <w:r>
        <w:rPr>
          <w:rFonts w:ascii="Arial" w:hAnsi="Arial" w:cs="Arial"/>
          <w:sz w:val="24"/>
          <w:szCs w:val="24"/>
        </w:rPr>
        <w:t xml:space="preserve">Critical mass was reached in the tobacco wars when a Japanese researcher proved that the widows of smokers were also dying of lung cancer. In the years following, many other adverse outcomes, including other types of cancer, became known. </w:t>
      </w:r>
    </w:p>
    <w:p w:rsidR="00DB4B15" w:rsidRDefault="00DB4B15" w:rsidP="00E44BCB">
      <w:pPr>
        <w:rPr>
          <w:rFonts w:ascii="Arial" w:hAnsi="Arial" w:cs="Arial"/>
          <w:sz w:val="24"/>
          <w:szCs w:val="24"/>
        </w:rPr>
      </w:pPr>
      <w:r>
        <w:rPr>
          <w:rFonts w:ascii="Arial" w:hAnsi="Arial" w:cs="Arial"/>
          <w:sz w:val="24"/>
          <w:szCs w:val="24"/>
        </w:rPr>
        <w:t xml:space="preserve">In the case of RF, the source of the exposure is invisible, but in terms of the science, there may be new opportunities to verify adverse effects on the brain, including the impairment of the brain’s detoxification system. </w:t>
      </w:r>
    </w:p>
    <w:p w:rsidR="00DB4B15" w:rsidRDefault="00DB4B15" w:rsidP="00E44BCB">
      <w:pPr>
        <w:rPr>
          <w:rFonts w:ascii="Arial" w:hAnsi="Arial" w:cs="Arial"/>
          <w:sz w:val="24"/>
          <w:szCs w:val="24"/>
        </w:rPr>
      </w:pPr>
      <w:r>
        <w:rPr>
          <w:rFonts w:ascii="Arial" w:hAnsi="Arial" w:cs="Arial"/>
          <w:sz w:val="24"/>
          <w:szCs w:val="24"/>
        </w:rPr>
        <w:t>Like tobacco, it is likely that we will soon understand that there is a basis for the fact that different individuals will experience different adverse impacts from the same exposure.</w:t>
      </w:r>
    </w:p>
    <w:p w:rsidR="00423F15" w:rsidRDefault="006761AE" w:rsidP="00E44BCB">
      <w:pPr>
        <w:rPr>
          <w:rFonts w:ascii="Arial" w:hAnsi="Arial" w:cs="Arial"/>
          <w:sz w:val="24"/>
          <w:szCs w:val="24"/>
        </w:rPr>
      </w:pPr>
      <w:r>
        <w:rPr>
          <w:rFonts w:ascii="Arial" w:hAnsi="Arial" w:cs="Arial"/>
          <w:sz w:val="24"/>
          <w:szCs w:val="24"/>
        </w:rPr>
        <w:t>B</w:t>
      </w:r>
      <w:r w:rsidR="00423F15" w:rsidRPr="00211F5B">
        <w:rPr>
          <w:rFonts w:ascii="Arial" w:hAnsi="Arial" w:cs="Arial"/>
          <w:sz w:val="24"/>
          <w:szCs w:val="24"/>
        </w:rPr>
        <w:t>ut</w:t>
      </w:r>
      <w:r w:rsidR="00DB4B15">
        <w:rPr>
          <w:rFonts w:ascii="Arial" w:hAnsi="Arial" w:cs="Arial"/>
          <w:sz w:val="24"/>
          <w:szCs w:val="24"/>
        </w:rPr>
        <w:t xml:space="preserve"> in addition to supporting non-industry science,</w:t>
      </w:r>
      <w:r w:rsidR="0009631F" w:rsidRPr="00211F5B">
        <w:rPr>
          <w:rFonts w:ascii="Arial" w:hAnsi="Arial" w:cs="Arial"/>
          <w:sz w:val="24"/>
          <w:szCs w:val="24"/>
        </w:rPr>
        <w:t xml:space="preserve"> another </w:t>
      </w:r>
      <w:r w:rsidR="00FF6971">
        <w:rPr>
          <w:rFonts w:ascii="Arial" w:hAnsi="Arial" w:cs="Arial"/>
          <w:sz w:val="24"/>
          <w:szCs w:val="24"/>
        </w:rPr>
        <w:t>approach would be for Health and Human services to simply investigate</w:t>
      </w:r>
      <w:r w:rsidR="0009631F" w:rsidRPr="00211F5B">
        <w:rPr>
          <w:rFonts w:ascii="Arial" w:hAnsi="Arial" w:cs="Arial"/>
          <w:sz w:val="24"/>
          <w:szCs w:val="24"/>
        </w:rPr>
        <w:t xml:space="preserve"> the</w:t>
      </w:r>
      <w:r>
        <w:rPr>
          <w:rFonts w:ascii="Arial" w:hAnsi="Arial" w:cs="Arial"/>
          <w:sz w:val="24"/>
          <w:szCs w:val="24"/>
        </w:rPr>
        <w:t xml:space="preserve"> </w:t>
      </w:r>
      <w:r w:rsidR="00FF6971">
        <w:rPr>
          <w:rFonts w:ascii="Arial" w:hAnsi="Arial" w:cs="Arial"/>
          <w:sz w:val="24"/>
          <w:szCs w:val="24"/>
        </w:rPr>
        <w:t>“</w:t>
      </w:r>
      <w:r>
        <w:rPr>
          <w:rFonts w:ascii="Arial" w:hAnsi="Arial" w:cs="Arial"/>
          <w:sz w:val="24"/>
          <w:szCs w:val="24"/>
        </w:rPr>
        <w:t>science</w:t>
      </w:r>
      <w:r w:rsidR="00FF6971">
        <w:rPr>
          <w:rFonts w:ascii="Arial" w:hAnsi="Arial" w:cs="Arial"/>
          <w:sz w:val="24"/>
          <w:szCs w:val="24"/>
        </w:rPr>
        <w:t>” that has been</w:t>
      </w:r>
      <w:r w:rsidR="007205C9">
        <w:rPr>
          <w:rFonts w:ascii="Arial" w:hAnsi="Arial" w:cs="Arial"/>
          <w:sz w:val="24"/>
          <w:szCs w:val="24"/>
        </w:rPr>
        <w:t xml:space="preserve"> historically</w:t>
      </w:r>
      <w:r w:rsidR="00FF6971">
        <w:rPr>
          <w:rFonts w:ascii="Arial" w:hAnsi="Arial" w:cs="Arial"/>
          <w:sz w:val="24"/>
          <w:szCs w:val="24"/>
        </w:rPr>
        <w:t xml:space="preserve"> </w:t>
      </w:r>
      <w:r w:rsidR="007205C9">
        <w:rPr>
          <w:rFonts w:ascii="Arial" w:hAnsi="Arial" w:cs="Arial"/>
          <w:sz w:val="24"/>
          <w:szCs w:val="24"/>
        </w:rPr>
        <w:t xml:space="preserve">promoted </w:t>
      </w:r>
      <w:r w:rsidR="00FF6971">
        <w:rPr>
          <w:rFonts w:ascii="Arial" w:hAnsi="Arial" w:cs="Arial"/>
          <w:sz w:val="24"/>
          <w:szCs w:val="24"/>
        </w:rPr>
        <w:t xml:space="preserve">by </w:t>
      </w:r>
      <w:r>
        <w:rPr>
          <w:rFonts w:ascii="Arial" w:hAnsi="Arial" w:cs="Arial"/>
          <w:sz w:val="24"/>
          <w:szCs w:val="24"/>
        </w:rPr>
        <w:t xml:space="preserve">the industry and its regulators about the juxtaposition of RF and the utility grid. </w:t>
      </w:r>
    </w:p>
    <w:p w:rsidR="00FF6971" w:rsidRDefault="00FF6971" w:rsidP="00E44BCB">
      <w:pPr>
        <w:rPr>
          <w:rFonts w:ascii="Arial" w:hAnsi="Arial" w:cs="Arial"/>
          <w:sz w:val="24"/>
          <w:szCs w:val="24"/>
        </w:rPr>
      </w:pPr>
      <w:r w:rsidRPr="00FF6971">
        <w:rPr>
          <w:rFonts w:ascii="Arial" w:hAnsi="Arial" w:cs="Arial"/>
          <w:b/>
          <w:sz w:val="24"/>
          <w:szCs w:val="24"/>
        </w:rPr>
        <w:t>Why Mention Tobacco Scientists?</w:t>
      </w:r>
    </w:p>
    <w:p w:rsidR="00FF6971" w:rsidRPr="00FF6971" w:rsidRDefault="00FF6971" w:rsidP="00FF6971">
      <w:pPr>
        <w:rPr>
          <w:rFonts w:ascii="Arial" w:hAnsi="Arial" w:cs="Arial"/>
          <w:sz w:val="24"/>
          <w:szCs w:val="24"/>
        </w:rPr>
      </w:pPr>
      <w:r w:rsidRPr="00FF6971">
        <w:rPr>
          <w:rFonts w:ascii="Arial" w:hAnsi="Arial" w:cs="Arial"/>
          <w:sz w:val="24"/>
          <w:szCs w:val="24"/>
        </w:rPr>
        <w:t xml:space="preserve">Many groups and individuals especially on the political left have been chronicling the fossil fuel industry’s use of what has become known as the tobacco industry playbook and its impact on scientific integrity, litigation, and policy making. </w:t>
      </w:r>
      <w:r w:rsidRPr="00FF6971">
        <w:rPr>
          <w:rStyle w:val="FootnoteReference"/>
          <w:rFonts w:ascii="Arial" w:hAnsi="Arial" w:cs="Arial"/>
          <w:sz w:val="24"/>
          <w:szCs w:val="24"/>
        </w:rPr>
        <w:footnoteReference w:id="9"/>
      </w:r>
    </w:p>
    <w:p w:rsidR="00FF6971" w:rsidRPr="00FF6971" w:rsidRDefault="00FF6971" w:rsidP="00E44BCB">
      <w:pPr>
        <w:rPr>
          <w:rFonts w:ascii="Arial" w:hAnsi="Arial" w:cs="Arial"/>
          <w:sz w:val="24"/>
          <w:szCs w:val="24"/>
        </w:rPr>
      </w:pPr>
      <w:r>
        <w:rPr>
          <w:rFonts w:ascii="Arial" w:hAnsi="Arial" w:cs="Arial"/>
          <w:sz w:val="24"/>
          <w:szCs w:val="24"/>
        </w:rPr>
        <w:lastRenderedPageBreak/>
        <w:t xml:space="preserve">But the same groups and individuals cast a blind eye when they received complaints about the experts </w:t>
      </w:r>
      <w:r w:rsidR="00B64FD8">
        <w:rPr>
          <w:rFonts w:ascii="Arial" w:hAnsi="Arial" w:cs="Arial"/>
          <w:sz w:val="24"/>
          <w:szCs w:val="24"/>
        </w:rPr>
        <w:t xml:space="preserve">testifying in favor of smart meter health and safety. </w:t>
      </w:r>
    </w:p>
    <w:p w:rsidR="00B64FD8" w:rsidRPr="00E94268" w:rsidRDefault="005663C7" w:rsidP="00E44BCB">
      <w:pPr>
        <w:rPr>
          <w:rFonts w:ascii="Arial" w:hAnsi="Arial" w:cs="Arial"/>
          <w:b/>
          <w:sz w:val="40"/>
          <w:szCs w:val="40"/>
        </w:rPr>
      </w:pPr>
      <w:r w:rsidRPr="00E94268">
        <w:rPr>
          <w:rFonts w:ascii="Arial" w:hAnsi="Arial" w:cs="Arial"/>
          <w:b/>
          <w:sz w:val="40"/>
          <w:szCs w:val="40"/>
        </w:rPr>
        <w:t>L</w:t>
      </w:r>
      <w:r w:rsidR="006761AE" w:rsidRPr="00E94268">
        <w:rPr>
          <w:rFonts w:ascii="Arial" w:hAnsi="Arial" w:cs="Arial"/>
          <w:b/>
          <w:sz w:val="40"/>
          <w:szCs w:val="40"/>
        </w:rPr>
        <w:t>ow hanging fruit would be reversing the burden of proof of safety back to the industry and regulators, and away from the public to prove harm</w:t>
      </w:r>
      <w:r w:rsidRPr="00E94268">
        <w:rPr>
          <w:rFonts w:ascii="Arial" w:hAnsi="Arial" w:cs="Arial"/>
          <w:b/>
          <w:sz w:val="40"/>
          <w:szCs w:val="40"/>
        </w:rPr>
        <w:t xml:space="preserve">. </w:t>
      </w:r>
    </w:p>
    <w:p w:rsidR="006761AE" w:rsidRDefault="005663C7" w:rsidP="00E44BCB">
      <w:pPr>
        <w:rPr>
          <w:rFonts w:ascii="Arial" w:hAnsi="Arial" w:cs="Arial"/>
          <w:b/>
          <w:sz w:val="40"/>
          <w:szCs w:val="40"/>
        </w:rPr>
      </w:pPr>
      <w:r w:rsidRPr="003C618C">
        <w:rPr>
          <w:rFonts w:ascii="Arial" w:hAnsi="Arial" w:cs="Arial"/>
          <w:b/>
          <w:sz w:val="40"/>
          <w:szCs w:val="40"/>
        </w:rPr>
        <w:t xml:space="preserve">This would include rejecting the so-called expertise of </w:t>
      </w:r>
      <w:r w:rsidR="00FF6971" w:rsidRPr="003C618C">
        <w:rPr>
          <w:rFonts w:ascii="Arial" w:hAnsi="Arial" w:cs="Arial"/>
          <w:b/>
          <w:sz w:val="40"/>
          <w:szCs w:val="40"/>
        </w:rPr>
        <w:t xml:space="preserve">a very small number of </w:t>
      </w:r>
      <w:r w:rsidRPr="003C618C">
        <w:rPr>
          <w:rFonts w:ascii="Arial" w:hAnsi="Arial" w:cs="Arial"/>
          <w:b/>
          <w:sz w:val="40"/>
          <w:szCs w:val="40"/>
        </w:rPr>
        <w:t>product defense</w:t>
      </w:r>
      <w:r w:rsidR="00B64FD8" w:rsidRPr="003C618C">
        <w:rPr>
          <w:rFonts w:ascii="Arial" w:hAnsi="Arial" w:cs="Arial"/>
          <w:b/>
          <w:sz w:val="40"/>
          <w:szCs w:val="40"/>
        </w:rPr>
        <w:t>/</w:t>
      </w:r>
      <w:r w:rsidRPr="003C618C">
        <w:rPr>
          <w:rFonts w:ascii="Arial" w:hAnsi="Arial" w:cs="Arial"/>
          <w:b/>
          <w:sz w:val="40"/>
          <w:szCs w:val="40"/>
        </w:rPr>
        <w:t xml:space="preserve"> mercenary </w:t>
      </w:r>
      <w:r w:rsidR="00B64FD8" w:rsidRPr="003C618C">
        <w:rPr>
          <w:rFonts w:ascii="Arial" w:hAnsi="Arial" w:cs="Arial"/>
          <w:b/>
          <w:sz w:val="40"/>
          <w:szCs w:val="40"/>
        </w:rPr>
        <w:t xml:space="preserve">tobacco scientist </w:t>
      </w:r>
      <w:r w:rsidRPr="003C618C">
        <w:rPr>
          <w:rFonts w:ascii="Arial" w:hAnsi="Arial" w:cs="Arial"/>
          <w:b/>
          <w:sz w:val="40"/>
          <w:szCs w:val="40"/>
        </w:rPr>
        <w:t>whose opinions are bought and paid for, and whose work prevailed with public utility commissions</w:t>
      </w:r>
      <w:r w:rsidR="00E94268" w:rsidRPr="003C618C">
        <w:rPr>
          <w:rFonts w:ascii="Arial" w:hAnsi="Arial" w:cs="Arial"/>
          <w:b/>
          <w:sz w:val="40"/>
          <w:szCs w:val="40"/>
        </w:rPr>
        <w:t>, legislatures, and municipalities</w:t>
      </w:r>
      <w:r w:rsidRPr="003C618C">
        <w:rPr>
          <w:rFonts w:ascii="Arial" w:hAnsi="Arial" w:cs="Arial"/>
          <w:b/>
          <w:sz w:val="40"/>
          <w:szCs w:val="40"/>
        </w:rPr>
        <w:t xml:space="preserve"> across the county. </w:t>
      </w:r>
    </w:p>
    <w:p w:rsidR="009A4A4E" w:rsidRDefault="009A4A4E" w:rsidP="00E44BCB">
      <w:pPr>
        <w:rPr>
          <w:rFonts w:ascii="Arial" w:hAnsi="Arial" w:cs="Arial"/>
          <w:b/>
          <w:sz w:val="24"/>
          <w:szCs w:val="24"/>
        </w:rPr>
      </w:pPr>
      <w:r w:rsidRPr="009A4A4E">
        <w:rPr>
          <w:rFonts w:ascii="Arial" w:hAnsi="Arial" w:cs="Arial"/>
          <w:b/>
          <w:sz w:val="24"/>
          <w:szCs w:val="24"/>
        </w:rPr>
        <w:t>Product Defense and Smart Meters</w:t>
      </w:r>
    </w:p>
    <w:p w:rsidR="003E7B74" w:rsidRDefault="003E7B74" w:rsidP="009A4A4E">
      <w:pPr>
        <w:rPr>
          <w:rFonts w:ascii="Arial" w:hAnsi="Arial" w:cs="Arial"/>
          <w:sz w:val="24"/>
          <w:szCs w:val="24"/>
        </w:rPr>
      </w:pPr>
      <w:r>
        <w:rPr>
          <w:rFonts w:ascii="Arial" w:hAnsi="Arial" w:cs="Arial"/>
          <w:sz w:val="24"/>
          <w:szCs w:val="24"/>
        </w:rPr>
        <w:t>With smart meters,t</w:t>
      </w:r>
      <w:r w:rsidR="009A4A4E">
        <w:rPr>
          <w:rFonts w:ascii="Arial" w:hAnsi="Arial" w:cs="Arial"/>
          <w:sz w:val="24"/>
          <w:szCs w:val="24"/>
        </w:rPr>
        <w:t>obacco science came to the rescue of another</w:t>
      </w:r>
      <w:r>
        <w:rPr>
          <w:rFonts w:ascii="Arial" w:hAnsi="Arial" w:cs="Arial"/>
          <w:sz w:val="24"/>
          <w:szCs w:val="24"/>
        </w:rPr>
        <w:t xml:space="preserve"> inadequately regulated</w:t>
      </w:r>
      <w:r w:rsidR="009A4A4E">
        <w:rPr>
          <w:rFonts w:ascii="Arial" w:hAnsi="Arial" w:cs="Arial"/>
          <w:sz w:val="24"/>
          <w:szCs w:val="24"/>
        </w:rPr>
        <w:t xml:space="preserve"> industry that was causing harm. </w:t>
      </w:r>
    </w:p>
    <w:p w:rsidR="009A4A4E" w:rsidRPr="009A4A4E" w:rsidRDefault="009A4A4E" w:rsidP="009A4A4E">
      <w:pPr>
        <w:rPr>
          <w:rFonts w:ascii="Arial" w:hAnsi="Arial" w:cs="Arial"/>
          <w:b/>
          <w:sz w:val="24"/>
          <w:szCs w:val="24"/>
        </w:rPr>
      </w:pPr>
      <w:r>
        <w:rPr>
          <w:rFonts w:ascii="Arial" w:hAnsi="Arial" w:cs="Arial"/>
          <w:sz w:val="24"/>
          <w:szCs w:val="24"/>
        </w:rPr>
        <w:t>But it was no longer product defense.</w:t>
      </w:r>
    </w:p>
    <w:p w:rsidR="003E7B74" w:rsidRDefault="009A4A4E" w:rsidP="00E44BCB">
      <w:pPr>
        <w:rPr>
          <w:rFonts w:ascii="Arial" w:hAnsi="Arial" w:cs="Arial"/>
          <w:sz w:val="24"/>
          <w:szCs w:val="24"/>
        </w:rPr>
      </w:pPr>
      <w:r>
        <w:rPr>
          <w:rFonts w:ascii="Arial" w:hAnsi="Arial" w:cs="Arial"/>
          <w:sz w:val="24"/>
          <w:szCs w:val="24"/>
        </w:rPr>
        <w:t>Compromised expertise was used offensively</w:t>
      </w:r>
      <w:r w:rsidR="00B64FD8">
        <w:rPr>
          <w:rFonts w:ascii="Arial" w:hAnsi="Arial" w:cs="Arial"/>
          <w:sz w:val="24"/>
          <w:szCs w:val="24"/>
        </w:rPr>
        <w:t xml:space="preserve"> against the public because there were inadequate checks and balances to prevent the erosion of science pertaining to health</w:t>
      </w:r>
      <w:r>
        <w:rPr>
          <w:rFonts w:ascii="Arial" w:hAnsi="Arial" w:cs="Arial"/>
          <w:sz w:val="24"/>
          <w:szCs w:val="24"/>
        </w:rPr>
        <w:t xml:space="preserve"> and safety</w:t>
      </w:r>
      <w:r w:rsidR="00B64FD8">
        <w:rPr>
          <w:rFonts w:ascii="Arial" w:hAnsi="Arial" w:cs="Arial"/>
          <w:sz w:val="24"/>
          <w:szCs w:val="24"/>
        </w:rPr>
        <w:t>.</w:t>
      </w:r>
    </w:p>
    <w:p w:rsidR="00B64FD8" w:rsidRPr="009A4A4E" w:rsidRDefault="00B64FD8" w:rsidP="00E44BCB">
      <w:pPr>
        <w:rPr>
          <w:rFonts w:ascii="Arial" w:hAnsi="Arial" w:cs="Arial"/>
          <w:b/>
          <w:sz w:val="24"/>
          <w:szCs w:val="24"/>
        </w:rPr>
      </w:pPr>
      <w:r>
        <w:rPr>
          <w:rFonts w:ascii="Arial" w:hAnsi="Arial" w:cs="Arial"/>
          <w:sz w:val="24"/>
          <w:szCs w:val="24"/>
        </w:rPr>
        <w:t xml:space="preserve"> </w:t>
      </w:r>
      <w:r w:rsidR="009A4A4E">
        <w:rPr>
          <w:rFonts w:ascii="Arial" w:hAnsi="Arial" w:cs="Arial"/>
          <w:sz w:val="24"/>
          <w:szCs w:val="24"/>
        </w:rPr>
        <w:t xml:space="preserve">It is not too late to bring integrity to the safety inquiry. </w:t>
      </w:r>
    </w:p>
    <w:p w:rsidR="009A4A4E" w:rsidRDefault="009A4A4E" w:rsidP="00E44BCB">
      <w:pPr>
        <w:rPr>
          <w:rFonts w:ascii="Arial" w:hAnsi="Arial" w:cs="Arial"/>
          <w:sz w:val="24"/>
          <w:szCs w:val="24"/>
        </w:rPr>
      </w:pPr>
    </w:p>
    <w:p w:rsidR="009E7EC5" w:rsidRPr="00211F5B" w:rsidRDefault="009E7EC5" w:rsidP="00E44BCB">
      <w:pPr>
        <w:rPr>
          <w:rFonts w:ascii="Arial" w:hAnsi="Arial" w:cs="Arial"/>
          <w:sz w:val="24"/>
          <w:szCs w:val="24"/>
        </w:rPr>
      </w:pPr>
      <w:r w:rsidRPr="009E7EC5">
        <w:rPr>
          <w:rFonts w:ascii="Arial" w:hAnsi="Arial" w:cs="Arial"/>
          <w:noProof/>
          <w:sz w:val="24"/>
          <w:szCs w:val="24"/>
        </w:rPr>
        <w:lastRenderedPageBreak/>
        <w:drawing>
          <wp:inline distT="0" distB="0" distL="0" distR="0" wp14:anchorId="07A445EF" wp14:editId="50D8D5FA">
            <wp:extent cx="5943600" cy="33616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email">
                      <a:extLst>
                        <a:ext uri="{28A0092B-C50C-407E-A947-70E740481C1C}">
                          <a14:useLocalDpi xmlns:a14="http://schemas.microsoft.com/office/drawing/2010/main"/>
                        </a:ext>
                      </a:extLst>
                    </a:blip>
                    <a:stretch>
                      <a:fillRect/>
                    </a:stretch>
                  </pic:blipFill>
                  <pic:spPr>
                    <a:xfrm>
                      <a:off x="0" y="0"/>
                      <a:ext cx="5943600" cy="3361690"/>
                    </a:xfrm>
                    <a:prstGeom prst="rect">
                      <a:avLst/>
                    </a:prstGeom>
                  </pic:spPr>
                </pic:pic>
              </a:graphicData>
            </a:graphic>
          </wp:inline>
        </w:drawing>
      </w:r>
    </w:p>
    <w:p w:rsidR="009A4A4E" w:rsidRDefault="00E7761F" w:rsidP="00E44BCB">
      <w:hyperlink r:id="rId44" w:history="1">
        <w:r w:rsidR="009A4A4E">
          <w:rPr>
            <w:rStyle w:val="Hyperlink"/>
          </w:rPr>
          <w:t>Manufacturing Doubt in Product Defense - Fast Company</w:t>
        </w:r>
      </w:hyperlink>
    </w:p>
    <w:p w:rsidR="009A4A4E" w:rsidRDefault="009A4A4E" w:rsidP="00E44BCB">
      <w:pPr>
        <w:rPr>
          <w:rFonts w:ascii="Arial" w:hAnsi="Arial" w:cs="Arial"/>
          <w:b/>
          <w:sz w:val="24"/>
          <w:szCs w:val="24"/>
        </w:rPr>
      </w:pPr>
    </w:p>
    <w:p w:rsidR="0009631F" w:rsidRPr="006761AE" w:rsidRDefault="0009631F" w:rsidP="00E44BCB">
      <w:pPr>
        <w:rPr>
          <w:rFonts w:ascii="Arial" w:hAnsi="Arial" w:cs="Arial"/>
          <w:b/>
          <w:sz w:val="24"/>
          <w:szCs w:val="24"/>
        </w:rPr>
      </w:pPr>
      <w:r w:rsidRPr="006761AE">
        <w:rPr>
          <w:rFonts w:ascii="Arial" w:hAnsi="Arial" w:cs="Arial"/>
          <w:b/>
          <w:sz w:val="24"/>
          <w:szCs w:val="24"/>
        </w:rPr>
        <w:t>Early Framing of the Smart Meter Health and Safety Issue</w:t>
      </w:r>
    </w:p>
    <w:p w:rsidR="00E44BCB" w:rsidRDefault="006761AE" w:rsidP="00475785">
      <w:pPr>
        <w:rPr>
          <w:rFonts w:ascii="Arial" w:hAnsi="Arial" w:cs="Arial"/>
          <w:sz w:val="24"/>
          <w:szCs w:val="24"/>
        </w:rPr>
      </w:pPr>
      <w:r>
        <w:rPr>
          <w:rFonts w:ascii="Arial" w:hAnsi="Arial" w:cs="Arial"/>
          <w:sz w:val="24"/>
          <w:szCs w:val="24"/>
        </w:rPr>
        <w:t>From the start, t</w:t>
      </w:r>
      <w:r w:rsidR="00475785" w:rsidRPr="00211F5B">
        <w:rPr>
          <w:rFonts w:ascii="Arial" w:hAnsi="Arial" w:cs="Arial"/>
          <w:sz w:val="24"/>
          <w:szCs w:val="24"/>
        </w:rPr>
        <w:t>he industry</w:t>
      </w:r>
      <w:r>
        <w:rPr>
          <w:rFonts w:ascii="Arial" w:hAnsi="Arial" w:cs="Arial"/>
          <w:sz w:val="24"/>
          <w:szCs w:val="24"/>
        </w:rPr>
        <w:t>, regulators,</w:t>
      </w:r>
      <w:r w:rsidR="00475785" w:rsidRPr="00211F5B">
        <w:rPr>
          <w:rFonts w:ascii="Arial" w:hAnsi="Arial" w:cs="Arial"/>
          <w:sz w:val="24"/>
          <w:szCs w:val="24"/>
        </w:rPr>
        <w:t xml:space="preserve"> and allied interests </w:t>
      </w:r>
      <w:r>
        <w:rPr>
          <w:rFonts w:ascii="Arial" w:hAnsi="Arial" w:cs="Arial"/>
          <w:sz w:val="24"/>
          <w:szCs w:val="24"/>
        </w:rPr>
        <w:t xml:space="preserve">shifted </w:t>
      </w:r>
      <w:r w:rsidR="00E44BCB" w:rsidRPr="00211F5B">
        <w:rPr>
          <w:rFonts w:ascii="Arial" w:hAnsi="Arial" w:cs="Arial"/>
          <w:sz w:val="24"/>
          <w:szCs w:val="24"/>
        </w:rPr>
        <w:t xml:space="preserve">the </w:t>
      </w:r>
      <w:r w:rsidR="00475785" w:rsidRPr="00211F5B">
        <w:rPr>
          <w:rFonts w:ascii="Arial" w:hAnsi="Arial" w:cs="Arial"/>
          <w:sz w:val="24"/>
          <w:szCs w:val="24"/>
        </w:rPr>
        <w:t>“</w:t>
      </w:r>
      <w:r w:rsidR="00E44BCB" w:rsidRPr="00211F5B">
        <w:rPr>
          <w:rFonts w:ascii="Arial" w:hAnsi="Arial" w:cs="Arial"/>
          <w:sz w:val="24"/>
          <w:szCs w:val="24"/>
        </w:rPr>
        <w:t>burden of proof</w:t>
      </w:r>
      <w:r>
        <w:rPr>
          <w:rFonts w:ascii="Arial" w:hAnsi="Arial" w:cs="Arial"/>
          <w:sz w:val="24"/>
          <w:szCs w:val="24"/>
        </w:rPr>
        <w:t>” for harm to</w:t>
      </w:r>
      <w:r w:rsidR="00475785" w:rsidRPr="00211F5B">
        <w:rPr>
          <w:rFonts w:ascii="Arial" w:hAnsi="Arial" w:cs="Arial"/>
          <w:sz w:val="24"/>
          <w:szCs w:val="24"/>
        </w:rPr>
        <w:t xml:space="preserve"> the public, instead of requ</w:t>
      </w:r>
      <w:r>
        <w:rPr>
          <w:rFonts w:ascii="Arial" w:hAnsi="Arial" w:cs="Arial"/>
          <w:sz w:val="24"/>
          <w:szCs w:val="24"/>
        </w:rPr>
        <w:t>iring biologically-based premarket proof of safety.</w:t>
      </w:r>
      <w:r w:rsidR="00475785" w:rsidRPr="00211F5B">
        <w:rPr>
          <w:rFonts w:ascii="Arial" w:hAnsi="Arial" w:cs="Arial"/>
          <w:sz w:val="24"/>
          <w:szCs w:val="24"/>
        </w:rPr>
        <w:t xml:space="preserve"> </w:t>
      </w:r>
    </w:p>
    <w:p w:rsidR="005663C7" w:rsidRDefault="005663C7" w:rsidP="00475785">
      <w:pPr>
        <w:rPr>
          <w:rFonts w:ascii="Arial" w:hAnsi="Arial" w:cs="Arial"/>
          <w:sz w:val="24"/>
          <w:szCs w:val="24"/>
        </w:rPr>
      </w:pPr>
      <w:r>
        <w:rPr>
          <w:rFonts w:ascii="Arial" w:hAnsi="Arial" w:cs="Arial"/>
          <w:sz w:val="24"/>
          <w:szCs w:val="24"/>
        </w:rPr>
        <w:t>Massachusetts and Rh</w:t>
      </w:r>
      <w:r w:rsidR="00E94268">
        <w:rPr>
          <w:rFonts w:ascii="Arial" w:hAnsi="Arial" w:cs="Arial"/>
          <w:sz w:val="24"/>
          <w:szCs w:val="24"/>
        </w:rPr>
        <w:t>ode Island and parts of New Yor</w:t>
      </w:r>
      <w:r w:rsidR="009E7EC5">
        <w:rPr>
          <w:rFonts w:ascii="Arial" w:hAnsi="Arial" w:cs="Arial"/>
          <w:sz w:val="24"/>
          <w:szCs w:val="24"/>
        </w:rPr>
        <w:t>k</w:t>
      </w:r>
      <w:r>
        <w:rPr>
          <w:rFonts w:ascii="Arial" w:hAnsi="Arial" w:cs="Arial"/>
          <w:sz w:val="24"/>
          <w:szCs w:val="24"/>
        </w:rPr>
        <w:t xml:space="preserve"> are currently deploying smart meters, and the state of the safety conversation is now on display on the websites of the investor-owned utilities</w:t>
      </w:r>
      <w:r w:rsidR="00454E92">
        <w:rPr>
          <w:rFonts w:ascii="Arial" w:hAnsi="Arial" w:cs="Arial"/>
          <w:sz w:val="24"/>
          <w:szCs w:val="24"/>
        </w:rPr>
        <w:t xml:space="preserve"> involved</w:t>
      </w:r>
      <w:r>
        <w:rPr>
          <w:rFonts w:ascii="Arial" w:hAnsi="Arial" w:cs="Arial"/>
          <w:sz w:val="24"/>
          <w:szCs w:val="24"/>
        </w:rPr>
        <w:t xml:space="preserve">. </w:t>
      </w:r>
      <w:r w:rsidR="00454E92">
        <w:rPr>
          <w:rFonts w:ascii="Arial" w:hAnsi="Arial" w:cs="Arial"/>
          <w:sz w:val="24"/>
          <w:szCs w:val="24"/>
        </w:rPr>
        <w:t>Not much has changed in 15 years.</w:t>
      </w:r>
      <w:r w:rsidR="00074676">
        <w:rPr>
          <w:rFonts w:ascii="Arial" w:hAnsi="Arial" w:cs="Arial"/>
          <w:sz w:val="24"/>
          <w:szCs w:val="24"/>
        </w:rPr>
        <w:t xml:space="preserve"> </w:t>
      </w:r>
    </w:p>
    <w:p w:rsidR="00BE5D43" w:rsidRDefault="00BE5D43" w:rsidP="00475785">
      <w:pPr>
        <w:rPr>
          <w:rFonts w:ascii="Arial" w:hAnsi="Arial" w:cs="Arial"/>
          <w:sz w:val="24"/>
          <w:szCs w:val="24"/>
        </w:rPr>
      </w:pPr>
      <w:r>
        <w:rPr>
          <w:rFonts w:ascii="Arial" w:hAnsi="Arial" w:cs="Arial"/>
          <w:sz w:val="24"/>
          <w:szCs w:val="24"/>
        </w:rPr>
        <w:t>These deployments offer an opportunity to witness the c</w:t>
      </w:r>
      <w:r w:rsidR="009A4A4E">
        <w:rPr>
          <w:rFonts w:ascii="Arial" w:hAnsi="Arial" w:cs="Arial"/>
          <w:sz w:val="24"/>
          <w:szCs w:val="24"/>
        </w:rPr>
        <w:t>urrent state</w:t>
      </w:r>
      <w:r>
        <w:rPr>
          <w:rFonts w:ascii="Arial" w:hAnsi="Arial" w:cs="Arial"/>
          <w:sz w:val="24"/>
          <w:szCs w:val="24"/>
        </w:rPr>
        <w:t xml:space="preserve"> of the health science unfolding in real time.</w:t>
      </w:r>
    </w:p>
    <w:p w:rsidR="005663C7" w:rsidRDefault="005663C7" w:rsidP="00475785">
      <w:pPr>
        <w:rPr>
          <w:rFonts w:ascii="Arial" w:hAnsi="Arial" w:cs="Arial"/>
          <w:sz w:val="24"/>
          <w:szCs w:val="24"/>
        </w:rPr>
      </w:pPr>
      <w:r>
        <w:rPr>
          <w:rFonts w:ascii="Arial" w:hAnsi="Arial" w:cs="Arial"/>
          <w:sz w:val="24"/>
          <w:szCs w:val="24"/>
        </w:rPr>
        <w:t>National Grid’s MA site</w:t>
      </w:r>
      <w:r w:rsidR="00E94268">
        <w:rPr>
          <w:rFonts w:ascii="Arial" w:hAnsi="Arial" w:cs="Arial"/>
          <w:sz w:val="24"/>
          <w:szCs w:val="24"/>
        </w:rPr>
        <w:t xml:space="preserve"> currently</w:t>
      </w:r>
      <w:r>
        <w:rPr>
          <w:rFonts w:ascii="Arial" w:hAnsi="Arial" w:cs="Arial"/>
          <w:sz w:val="24"/>
          <w:szCs w:val="24"/>
        </w:rPr>
        <w:t xml:space="preserve"> offers;</w:t>
      </w:r>
      <w:r w:rsidR="00BE5D43">
        <w:rPr>
          <w:rFonts w:ascii="Arial" w:hAnsi="Arial" w:cs="Arial"/>
          <w:sz w:val="24"/>
          <w:szCs w:val="24"/>
        </w:rPr>
        <w:t xml:space="preserve"> </w:t>
      </w:r>
      <w:hyperlink r:id="rId45" w:history="1">
        <w:r w:rsidR="00BE5D43" w:rsidRPr="00BE5D43">
          <w:rPr>
            <w:rStyle w:val="Hyperlink"/>
            <w:rFonts w:ascii="Arial" w:hAnsi="Arial" w:cs="Arial"/>
            <w:sz w:val="24"/>
            <w:szCs w:val="24"/>
          </w:rPr>
          <w:t>Meter Safety | National Grid</w:t>
        </w:r>
      </w:hyperlink>
      <w:r w:rsidR="00E94268">
        <w:rPr>
          <w:rFonts w:ascii="Arial" w:hAnsi="Arial" w:cs="Arial"/>
          <w:sz w:val="24"/>
          <w:szCs w:val="24"/>
        </w:rPr>
        <w:t xml:space="preserve"> (accessed 10/20/27)</w:t>
      </w:r>
    </w:p>
    <w:p w:rsidR="005663C7" w:rsidRPr="00211F5B" w:rsidRDefault="005663C7" w:rsidP="00475785">
      <w:pPr>
        <w:rPr>
          <w:rFonts w:ascii="Arial" w:hAnsi="Arial" w:cs="Arial"/>
          <w:sz w:val="24"/>
          <w:szCs w:val="24"/>
        </w:rPr>
      </w:pPr>
      <w:r w:rsidRPr="005663C7">
        <w:rPr>
          <w:rFonts w:ascii="Arial" w:hAnsi="Arial" w:cs="Arial"/>
          <w:noProof/>
          <w:sz w:val="24"/>
          <w:szCs w:val="24"/>
        </w:rPr>
        <w:lastRenderedPageBreak/>
        <w:drawing>
          <wp:inline distT="0" distB="0" distL="0" distR="0" wp14:anchorId="3888D3D5" wp14:editId="3EC9C2E8">
            <wp:extent cx="5943600" cy="26231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5943600" cy="2623185"/>
                    </a:xfrm>
                    <a:prstGeom prst="rect">
                      <a:avLst/>
                    </a:prstGeom>
                  </pic:spPr>
                </pic:pic>
              </a:graphicData>
            </a:graphic>
          </wp:inline>
        </w:drawing>
      </w:r>
    </w:p>
    <w:p w:rsidR="00475785" w:rsidRDefault="005663C7" w:rsidP="005663C7">
      <w:pPr>
        <w:rPr>
          <w:rFonts w:ascii="Arial" w:hAnsi="Arial" w:cs="Arial"/>
        </w:rPr>
      </w:pPr>
      <w:r>
        <w:rPr>
          <w:rFonts w:ascii="Arial" w:hAnsi="Arial" w:cs="Arial"/>
        </w:rPr>
        <w:t>Scrolling down to the question</w:t>
      </w:r>
      <w:r w:rsidR="00BE5D43">
        <w:rPr>
          <w:rFonts w:ascii="Arial" w:hAnsi="Arial" w:cs="Arial"/>
        </w:rPr>
        <w:t>:</w:t>
      </w:r>
    </w:p>
    <w:p w:rsidR="005663C7" w:rsidRDefault="005663C7" w:rsidP="005663C7">
      <w:pPr>
        <w:rPr>
          <w:rFonts w:ascii="Arial" w:hAnsi="Arial" w:cs="Arial"/>
        </w:rPr>
      </w:pPr>
      <w:r w:rsidRPr="005663C7">
        <w:rPr>
          <w:rFonts w:ascii="Arial" w:hAnsi="Arial" w:cs="Arial"/>
          <w:noProof/>
        </w:rPr>
        <w:drawing>
          <wp:inline distT="0" distB="0" distL="0" distR="0" wp14:anchorId="043DF387" wp14:editId="2FC1671B">
            <wp:extent cx="5943600" cy="2070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5943600" cy="2070100"/>
                    </a:xfrm>
                    <a:prstGeom prst="rect">
                      <a:avLst/>
                    </a:prstGeom>
                  </pic:spPr>
                </pic:pic>
              </a:graphicData>
            </a:graphic>
          </wp:inline>
        </w:drawing>
      </w:r>
    </w:p>
    <w:p w:rsidR="00BE5D43" w:rsidRPr="00BE5D43" w:rsidRDefault="00BE5D43" w:rsidP="005663C7">
      <w:pPr>
        <w:rPr>
          <w:rStyle w:val="Hyperlink"/>
          <w:rFonts w:ascii="Arial" w:hAnsi="Arial" w:cs="Arial"/>
          <w:color w:val="auto"/>
          <w:sz w:val="24"/>
          <w:szCs w:val="24"/>
          <w:u w:val="none"/>
        </w:rPr>
      </w:pPr>
      <w:r>
        <w:rPr>
          <w:rFonts w:ascii="Arial" w:hAnsi="Arial" w:cs="Arial"/>
          <w:sz w:val="24"/>
          <w:szCs w:val="24"/>
        </w:rPr>
        <w:t>(Working link to unsubstantiated flyer from the SmartGrid Consumer Collaborative from screen shot above.:</w:t>
      </w:r>
      <w:r>
        <w:rPr>
          <w:rFonts w:ascii="Arial" w:hAnsi="Arial" w:cs="Arial"/>
          <w:sz w:val="24"/>
          <w:szCs w:val="24"/>
        </w:rPr>
        <w:fldChar w:fldCharType="begin"/>
      </w:r>
      <w:r>
        <w:rPr>
          <w:rFonts w:ascii="Arial" w:hAnsi="Arial" w:cs="Arial"/>
          <w:sz w:val="24"/>
          <w:szCs w:val="24"/>
        </w:rPr>
        <w:instrText xml:space="preserve"> HYPERLINK "https://senate.texas.gov/cmtes/82/c510/1009-WaltBaum04.pdf" </w:instrText>
      </w:r>
      <w:r>
        <w:rPr>
          <w:rFonts w:ascii="Arial" w:hAnsi="Arial" w:cs="Arial"/>
          <w:sz w:val="24"/>
          <w:szCs w:val="24"/>
        </w:rPr>
        <w:fldChar w:fldCharType="separate"/>
      </w:r>
      <w:r w:rsidRPr="00BE5D43">
        <w:rPr>
          <w:rStyle w:val="Hyperlink"/>
          <w:rFonts w:ascii="Arial" w:hAnsi="Arial" w:cs="Arial"/>
          <w:sz w:val="24"/>
          <w:szCs w:val="24"/>
        </w:rPr>
        <w:t>1009-WaltBaum04.pdf</w:t>
      </w:r>
      <w:r>
        <w:rPr>
          <w:rStyle w:val="Hyperlink"/>
          <w:rFonts w:ascii="Arial" w:hAnsi="Arial" w:cs="Arial"/>
          <w:sz w:val="24"/>
          <w:szCs w:val="24"/>
        </w:rPr>
        <w:t>)</w:t>
      </w:r>
      <w:r w:rsidR="003E7B74">
        <w:rPr>
          <w:rStyle w:val="Hyperlink"/>
          <w:rFonts w:ascii="Arial" w:hAnsi="Arial" w:cs="Arial"/>
          <w:sz w:val="24"/>
          <w:szCs w:val="24"/>
        </w:rPr>
        <w:t xml:space="preserve"> </w:t>
      </w:r>
    </w:p>
    <w:p w:rsidR="00BE5D43" w:rsidRDefault="00BE5D43" w:rsidP="005663C7">
      <w:pPr>
        <w:rPr>
          <w:rFonts w:ascii="Arial" w:hAnsi="Arial" w:cs="Arial"/>
          <w:sz w:val="24"/>
          <w:szCs w:val="24"/>
        </w:rPr>
      </w:pPr>
      <w:r>
        <w:rPr>
          <w:rFonts w:ascii="Arial" w:hAnsi="Arial" w:cs="Arial"/>
          <w:sz w:val="24"/>
          <w:szCs w:val="24"/>
        </w:rPr>
        <w:fldChar w:fldCharType="end"/>
      </w:r>
      <w:r w:rsidR="003E7B74" w:rsidRPr="00BE5D43">
        <w:rPr>
          <w:rFonts w:ascii="Arial" w:hAnsi="Arial" w:cs="Arial"/>
          <w:noProof/>
          <w:sz w:val="24"/>
          <w:szCs w:val="24"/>
        </w:rPr>
        <w:t xml:space="preserve"> </w:t>
      </w:r>
      <w:r w:rsidRPr="00BE5D43">
        <w:rPr>
          <w:rFonts w:ascii="Arial" w:hAnsi="Arial" w:cs="Arial"/>
          <w:noProof/>
          <w:sz w:val="24"/>
          <w:szCs w:val="24"/>
        </w:rPr>
        <w:drawing>
          <wp:inline distT="0" distB="0" distL="0" distR="0" wp14:anchorId="7C5717C2" wp14:editId="4B6497B2">
            <wp:extent cx="5943600" cy="22510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5943600" cy="2251075"/>
                    </a:xfrm>
                    <a:prstGeom prst="rect">
                      <a:avLst/>
                    </a:prstGeom>
                  </pic:spPr>
                </pic:pic>
              </a:graphicData>
            </a:graphic>
          </wp:inline>
        </w:drawing>
      </w:r>
    </w:p>
    <w:p w:rsidR="00454E92" w:rsidRDefault="00BE5D43" w:rsidP="005663C7">
      <w:pPr>
        <w:rPr>
          <w:rFonts w:ascii="Arial" w:hAnsi="Arial" w:cs="Arial"/>
          <w:sz w:val="24"/>
          <w:szCs w:val="24"/>
        </w:rPr>
      </w:pPr>
      <w:r>
        <w:rPr>
          <w:rFonts w:ascii="Arial" w:hAnsi="Arial" w:cs="Arial"/>
          <w:sz w:val="24"/>
          <w:szCs w:val="24"/>
        </w:rPr>
        <w:lastRenderedPageBreak/>
        <w:t>Re; t</w:t>
      </w:r>
      <w:r w:rsidR="005663C7" w:rsidRPr="00B64FD8">
        <w:rPr>
          <w:rFonts w:ascii="Arial" w:hAnsi="Arial" w:cs="Arial"/>
          <w:sz w:val="24"/>
          <w:szCs w:val="24"/>
        </w:rPr>
        <w:t>he quote referencing the 375 years</w:t>
      </w:r>
      <w:r>
        <w:rPr>
          <w:rFonts w:ascii="Arial" w:hAnsi="Arial" w:cs="Arial"/>
          <w:sz w:val="24"/>
          <w:szCs w:val="24"/>
        </w:rPr>
        <w:t xml:space="preserve"> comparison to cellphones</w:t>
      </w:r>
      <w:r w:rsidR="005663C7" w:rsidRPr="00B64FD8">
        <w:rPr>
          <w:rFonts w:ascii="Arial" w:hAnsi="Arial" w:cs="Arial"/>
          <w:sz w:val="24"/>
          <w:szCs w:val="24"/>
        </w:rPr>
        <w:t xml:space="preserve"> </w:t>
      </w:r>
      <w:r>
        <w:rPr>
          <w:rFonts w:ascii="Arial" w:hAnsi="Arial" w:cs="Arial"/>
          <w:sz w:val="24"/>
          <w:szCs w:val="24"/>
        </w:rPr>
        <w:t>offers no source for</w:t>
      </w:r>
      <w:r w:rsidR="005663C7" w:rsidRPr="00B64FD8">
        <w:rPr>
          <w:rFonts w:ascii="Arial" w:hAnsi="Arial" w:cs="Arial"/>
          <w:sz w:val="24"/>
          <w:szCs w:val="24"/>
        </w:rPr>
        <w:t xml:space="preserve"> t</w:t>
      </w:r>
      <w:r w:rsidR="00074676">
        <w:rPr>
          <w:rFonts w:ascii="Arial" w:hAnsi="Arial" w:cs="Arial"/>
          <w:sz w:val="24"/>
          <w:szCs w:val="24"/>
        </w:rPr>
        <w:t>he calculation</w:t>
      </w:r>
      <w:r w:rsidR="00C32E72">
        <w:rPr>
          <w:rFonts w:ascii="Arial" w:hAnsi="Arial" w:cs="Arial"/>
          <w:sz w:val="24"/>
          <w:szCs w:val="24"/>
        </w:rPr>
        <w:t>s.</w:t>
      </w:r>
      <w:r w:rsidR="003E07E8">
        <w:rPr>
          <w:rFonts w:ascii="Arial" w:hAnsi="Arial" w:cs="Arial"/>
          <w:sz w:val="24"/>
          <w:szCs w:val="24"/>
        </w:rPr>
        <w:t xml:space="preserve"> </w:t>
      </w:r>
    </w:p>
    <w:p w:rsidR="005663C7" w:rsidRDefault="003E07E8" w:rsidP="005663C7">
      <w:pPr>
        <w:rPr>
          <w:rFonts w:ascii="Arial" w:hAnsi="Arial" w:cs="Arial"/>
          <w:sz w:val="24"/>
          <w:szCs w:val="24"/>
        </w:rPr>
      </w:pPr>
      <w:r>
        <w:rPr>
          <w:rFonts w:ascii="Arial" w:hAnsi="Arial" w:cs="Arial"/>
          <w:sz w:val="24"/>
          <w:szCs w:val="24"/>
        </w:rPr>
        <w:t xml:space="preserve">The word “credible” is utilized to strategically to nullify reported harm. </w:t>
      </w:r>
    </w:p>
    <w:p w:rsidR="003E07E8" w:rsidRPr="00B64FD8" w:rsidRDefault="003E07E8" w:rsidP="005663C7">
      <w:pPr>
        <w:rPr>
          <w:rFonts w:ascii="Arial" w:hAnsi="Arial" w:cs="Arial"/>
          <w:sz w:val="24"/>
          <w:szCs w:val="24"/>
        </w:rPr>
      </w:pPr>
      <w:r>
        <w:rPr>
          <w:rFonts w:ascii="Arial" w:hAnsi="Arial" w:cs="Arial"/>
          <w:sz w:val="24"/>
          <w:szCs w:val="24"/>
        </w:rPr>
        <w:t>The link to another page</w:t>
      </w:r>
      <w:r w:rsidR="00C32E72">
        <w:rPr>
          <w:rFonts w:ascii="Arial" w:hAnsi="Arial" w:cs="Arial"/>
          <w:sz w:val="24"/>
          <w:szCs w:val="24"/>
        </w:rPr>
        <w:t xml:space="preserve"> on the website takes the reader here:</w:t>
      </w:r>
      <w:r>
        <w:rPr>
          <w:rFonts w:ascii="Arial" w:hAnsi="Arial" w:cs="Arial"/>
          <w:sz w:val="24"/>
          <w:szCs w:val="24"/>
        </w:rPr>
        <w:t xml:space="preserve"> </w:t>
      </w:r>
    </w:p>
    <w:p w:rsidR="00BE5D43" w:rsidRDefault="00BE5D43">
      <w:pPr>
        <w:rPr>
          <w:rFonts w:ascii="Arial" w:hAnsi="Arial" w:cs="Arial"/>
        </w:rPr>
      </w:pPr>
      <w:r w:rsidRPr="00BE5D43">
        <w:rPr>
          <w:rFonts w:ascii="Arial" w:hAnsi="Arial" w:cs="Arial"/>
          <w:noProof/>
        </w:rPr>
        <w:drawing>
          <wp:inline distT="0" distB="0" distL="0" distR="0" wp14:anchorId="23066E45" wp14:editId="1B3A478C">
            <wp:extent cx="5943600" cy="1010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5943600" cy="1010285"/>
                    </a:xfrm>
                    <a:prstGeom prst="rect">
                      <a:avLst/>
                    </a:prstGeom>
                  </pic:spPr>
                </pic:pic>
              </a:graphicData>
            </a:graphic>
          </wp:inline>
        </w:drawing>
      </w:r>
    </w:p>
    <w:p w:rsidR="00F2174A" w:rsidRDefault="009A4A4E">
      <w:pPr>
        <w:rPr>
          <w:rFonts w:ascii="Arial" w:hAnsi="Arial" w:cs="Arial"/>
          <w:sz w:val="24"/>
          <w:szCs w:val="24"/>
        </w:rPr>
      </w:pPr>
      <w:r>
        <w:rPr>
          <w:rFonts w:ascii="Arial" w:hAnsi="Arial" w:cs="Arial"/>
          <w:sz w:val="24"/>
          <w:szCs w:val="24"/>
        </w:rPr>
        <w:t>The drop down menu is below.</w:t>
      </w:r>
      <w:r w:rsidR="00F2174A">
        <w:rPr>
          <w:rFonts w:ascii="Arial" w:hAnsi="Arial" w:cs="Arial"/>
          <w:sz w:val="24"/>
          <w:szCs w:val="24"/>
        </w:rPr>
        <w:br w:type="page"/>
      </w:r>
    </w:p>
    <w:p w:rsidR="00074676" w:rsidRDefault="003E07E8">
      <w:pPr>
        <w:rPr>
          <w:rFonts w:ascii="Arial" w:hAnsi="Arial" w:cs="Arial"/>
        </w:rPr>
      </w:pPr>
      <w:r w:rsidRPr="003E07E8">
        <w:rPr>
          <w:rFonts w:ascii="Arial" w:hAnsi="Arial" w:cs="Arial"/>
          <w:noProof/>
        </w:rPr>
        <w:lastRenderedPageBreak/>
        <w:drawing>
          <wp:inline distT="0" distB="0" distL="0" distR="0" wp14:anchorId="2FC8C3BF" wp14:editId="464157E3">
            <wp:extent cx="5943600" cy="43992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5943600" cy="4399280"/>
                    </a:xfrm>
                    <a:prstGeom prst="rect">
                      <a:avLst/>
                    </a:prstGeom>
                  </pic:spPr>
                </pic:pic>
              </a:graphicData>
            </a:graphic>
          </wp:inline>
        </w:drawing>
      </w:r>
      <w:r>
        <w:rPr>
          <w:rFonts w:ascii="Arial" w:hAnsi="Arial" w:cs="Arial"/>
        </w:rPr>
        <w:br/>
      </w:r>
    </w:p>
    <w:p w:rsidR="003E07E8" w:rsidRPr="003E07E8" w:rsidRDefault="00454E92">
      <w:pPr>
        <w:rPr>
          <w:rFonts w:ascii="Arial" w:hAnsi="Arial" w:cs="Arial"/>
          <w:sz w:val="24"/>
          <w:szCs w:val="24"/>
        </w:rPr>
      </w:pPr>
      <w:r>
        <w:rPr>
          <w:rFonts w:ascii="Arial" w:hAnsi="Arial" w:cs="Arial"/>
          <w:sz w:val="24"/>
          <w:szCs w:val="24"/>
        </w:rPr>
        <w:t>(H</w:t>
      </w:r>
      <w:r w:rsidR="003E07E8" w:rsidRPr="003E07E8">
        <w:rPr>
          <w:rFonts w:ascii="Arial" w:hAnsi="Arial" w:cs="Arial"/>
          <w:sz w:val="24"/>
          <w:szCs w:val="24"/>
        </w:rPr>
        <w:t xml:space="preserve">yperlinks are not live because this is a screen shot. </w:t>
      </w:r>
      <w:r w:rsidR="00EA43BC">
        <w:rPr>
          <w:rFonts w:ascii="Arial" w:hAnsi="Arial" w:cs="Arial"/>
          <w:sz w:val="24"/>
          <w:szCs w:val="24"/>
        </w:rPr>
        <w:t xml:space="preserve"> Listings are edited for length</w:t>
      </w:r>
      <w:r>
        <w:rPr>
          <w:rFonts w:ascii="Arial" w:hAnsi="Arial" w:cs="Arial"/>
          <w:sz w:val="24"/>
          <w:szCs w:val="24"/>
        </w:rPr>
        <w:t>)</w:t>
      </w:r>
      <w:r w:rsidR="00EA43BC">
        <w:rPr>
          <w:rFonts w:ascii="Arial" w:hAnsi="Arial" w:cs="Arial"/>
          <w:sz w:val="24"/>
          <w:szCs w:val="24"/>
        </w:rPr>
        <w:t>.</w:t>
      </w:r>
    </w:p>
    <w:p w:rsidR="00C32E72" w:rsidRPr="00C32E72" w:rsidRDefault="00C32E72" w:rsidP="003E07E8">
      <w:pPr>
        <w:rPr>
          <w:rFonts w:ascii="Arial" w:hAnsi="Arial" w:cs="Arial"/>
          <w:b/>
          <w:sz w:val="24"/>
          <w:szCs w:val="24"/>
        </w:rPr>
      </w:pPr>
      <w:r w:rsidRPr="00C32E72">
        <w:rPr>
          <w:rFonts w:ascii="Arial" w:hAnsi="Arial" w:cs="Arial"/>
          <w:b/>
          <w:sz w:val="24"/>
          <w:szCs w:val="24"/>
        </w:rPr>
        <w:t xml:space="preserve">In the first grouping of resources, the Jersey Central Power and Light RF Sheet is here: </w:t>
      </w:r>
    </w:p>
    <w:p w:rsidR="00C32E72" w:rsidRDefault="00E7761F" w:rsidP="003E07E8">
      <w:pPr>
        <w:rPr>
          <w:rFonts w:ascii="Arial" w:hAnsi="Arial" w:cs="Arial"/>
          <w:sz w:val="24"/>
          <w:szCs w:val="24"/>
        </w:rPr>
      </w:pPr>
      <w:hyperlink r:id="rId51" w:history="1">
        <w:r w:rsidR="00C32E72" w:rsidRPr="00C32E72">
          <w:rPr>
            <w:rStyle w:val="Hyperlink"/>
            <w:rFonts w:ascii="Arial" w:hAnsi="Arial" w:cs="Arial"/>
            <w:sz w:val="24"/>
            <w:szCs w:val="24"/>
          </w:rPr>
          <w:t>New Jersey Smart Meter radio frequency fact sheet</w:t>
        </w:r>
      </w:hyperlink>
    </w:p>
    <w:p w:rsidR="00C32E72" w:rsidRPr="00C32E72" w:rsidRDefault="00C32E72" w:rsidP="00C32E72">
      <w:pPr>
        <w:rPr>
          <w:rFonts w:ascii="Arial" w:hAnsi="Arial" w:cs="Arial"/>
          <w:i/>
          <w:sz w:val="24"/>
          <w:szCs w:val="24"/>
        </w:rPr>
      </w:pPr>
      <w:r w:rsidRPr="00C32E72">
        <w:rPr>
          <w:rFonts w:ascii="Arial" w:hAnsi="Arial" w:cs="Arial"/>
          <w:i/>
          <w:sz w:val="24"/>
          <w:szCs w:val="24"/>
        </w:rPr>
        <w:t>In fact, smart meters produce significantly less RF exposure than other common electric devices, such as cell phones, baby monitors, wireless routers, laptop computers and microwave ovens. What’s more, RF exposure depends partly on the proximity of the RF source to a person. Smart meters are usually located on the outside of your house in a metal box, away from your daily routine activity. Due to the extremely brief exposure to the radio waves that smart meters produce, there have been no long-term health effects identified as a result of the installation of smart meters, according to a study conducted by the California Council on Science and Technology.3</w:t>
      </w:r>
    </w:p>
    <w:p w:rsidR="00C32E72" w:rsidRPr="00C32E72" w:rsidRDefault="00C32E72" w:rsidP="00C32E72">
      <w:pPr>
        <w:rPr>
          <w:rFonts w:ascii="Arial" w:hAnsi="Arial" w:cs="Arial"/>
          <w:sz w:val="24"/>
          <w:szCs w:val="24"/>
        </w:rPr>
      </w:pPr>
      <w:r w:rsidRPr="00C32E72">
        <w:rPr>
          <w:rFonts w:ascii="Arial" w:hAnsi="Arial" w:cs="Arial"/>
          <w:sz w:val="24"/>
          <w:szCs w:val="24"/>
        </w:rPr>
        <w:t>The CCST “study”</w:t>
      </w:r>
      <w:r w:rsidR="00980D2E">
        <w:rPr>
          <w:rFonts w:ascii="Arial" w:hAnsi="Arial" w:cs="Arial"/>
          <w:sz w:val="24"/>
          <w:szCs w:val="24"/>
        </w:rPr>
        <w:t xml:space="preserve"> linked above</w:t>
      </w:r>
      <w:r w:rsidRPr="00C32E72">
        <w:rPr>
          <w:rFonts w:ascii="Arial" w:hAnsi="Arial" w:cs="Arial"/>
          <w:sz w:val="24"/>
          <w:szCs w:val="24"/>
        </w:rPr>
        <w:t xml:space="preserve"> is described here: </w:t>
      </w:r>
    </w:p>
    <w:p w:rsidR="00C32E72" w:rsidRPr="00C32E72" w:rsidRDefault="00E7761F" w:rsidP="00C32E72">
      <w:pPr>
        <w:rPr>
          <w:rFonts w:ascii="Arial" w:hAnsi="Arial" w:cs="Arial"/>
          <w:i/>
          <w:sz w:val="24"/>
          <w:szCs w:val="24"/>
        </w:rPr>
      </w:pPr>
      <w:hyperlink r:id="rId52" w:history="1">
        <w:r w:rsidR="00C32E72" w:rsidRPr="00C32E72">
          <w:rPr>
            <w:rStyle w:val="Hyperlink"/>
            <w:rFonts w:ascii="Arial" w:hAnsi="Arial" w:cs="Arial"/>
            <w:i/>
          </w:rPr>
          <w:t>Abstract</w:t>
        </w:r>
      </w:hyperlink>
      <w:r w:rsidR="00C32E72" w:rsidRPr="00C32E72">
        <w:rPr>
          <w:rFonts w:ascii="Arial" w:hAnsi="Arial" w:cs="Arial"/>
          <w:i/>
        </w:rPr>
        <w:t xml:space="preserve"> </w:t>
      </w:r>
      <w:r w:rsidR="00C32E72" w:rsidRPr="00C32E72">
        <w:rPr>
          <w:rFonts w:ascii="Arial" w:hAnsi="Arial" w:cs="Arial"/>
          <w:i/>
          <w:sz w:val="24"/>
          <w:szCs w:val="24"/>
        </w:rPr>
        <w:t>Smart</w:t>
      </w:r>
      <w:r w:rsidR="00E94268">
        <w:rPr>
          <w:rFonts w:ascii="Arial" w:hAnsi="Arial" w:cs="Arial"/>
          <w:i/>
          <w:sz w:val="24"/>
          <w:szCs w:val="24"/>
        </w:rPr>
        <w:t xml:space="preserve"> </w:t>
      </w:r>
      <w:r w:rsidR="00C32E72" w:rsidRPr="00C32E72">
        <w:rPr>
          <w:rFonts w:ascii="Arial" w:hAnsi="Arial" w:cs="Arial"/>
          <w:i/>
          <w:sz w:val="24"/>
          <w:szCs w:val="24"/>
        </w:rPr>
        <w:t xml:space="preserve">Meters are electronic monitoring devices that continuously measure the electricity output from each household and business. They communicate on a regular basis back to the utility. The goal is to enable power companies to better understand </w:t>
      </w:r>
      <w:r w:rsidR="00C32E72" w:rsidRPr="00C32E72">
        <w:rPr>
          <w:rFonts w:ascii="Arial" w:hAnsi="Arial" w:cs="Arial"/>
          <w:i/>
          <w:sz w:val="24"/>
          <w:szCs w:val="24"/>
        </w:rPr>
        <w:lastRenderedPageBreak/>
        <w:t>patterns of power consumption throughout the day and adjust power generation accordingly.</w:t>
      </w:r>
    </w:p>
    <w:p w:rsidR="00C32E72" w:rsidRPr="00C32E72" w:rsidRDefault="00C32E72" w:rsidP="00C32E72">
      <w:pPr>
        <w:rPr>
          <w:rFonts w:ascii="Arial" w:hAnsi="Arial" w:cs="Arial"/>
          <w:i/>
          <w:sz w:val="24"/>
          <w:szCs w:val="24"/>
        </w:rPr>
      </w:pPr>
      <w:r w:rsidRPr="00C32E72">
        <w:rPr>
          <w:rFonts w:ascii="Arial" w:hAnsi="Arial" w:cs="Arial"/>
          <w:i/>
          <w:sz w:val="24"/>
          <w:szCs w:val="24"/>
        </w:rPr>
        <w:t>At the request of Assembly Member Jared Huffman (Marin) and Assembly Member Bill Monning (Santa Cruz), CCST agreed to compile and assess the evidence available to address the following two issues:</w:t>
      </w:r>
    </w:p>
    <w:p w:rsidR="00C32E72" w:rsidRPr="00C32E72" w:rsidRDefault="00C32E72" w:rsidP="00C32E72">
      <w:pPr>
        <w:numPr>
          <w:ilvl w:val="0"/>
          <w:numId w:val="7"/>
        </w:numPr>
        <w:rPr>
          <w:rFonts w:ascii="Arial" w:hAnsi="Arial" w:cs="Arial"/>
          <w:i/>
          <w:sz w:val="24"/>
          <w:szCs w:val="24"/>
        </w:rPr>
      </w:pPr>
      <w:r w:rsidRPr="00C32E72">
        <w:rPr>
          <w:rFonts w:ascii="Arial" w:hAnsi="Arial" w:cs="Arial"/>
          <w:i/>
          <w:sz w:val="24"/>
          <w:szCs w:val="24"/>
        </w:rPr>
        <w:t>Whether FCC standards for SmartMeters are sufficiently protective of public health taking into account current exposure levels to radiofrequency and electromagnetic fields.</w:t>
      </w:r>
    </w:p>
    <w:p w:rsidR="00C32E72" w:rsidRPr="00C32E72" w:rsidRDefault="00C32E72" w:rsidP="00C32E72">
      <w:pPr>
        <w:numPr>
          <w:ilvl w:val="0"/>
          <w:numId w:val="7"/>
        </w:numPr>
        <w:rPr>
          <w:rFonts w:ascii="Arial" w:hAnsi="Arial" w:cs="Arial"/>
          <w:i/>
          <w:sz w:val="24"/>
          <w:szCs w:val="24"/>
        </w:rPr>
      </w:pPr>
      <w:r w:rsidRPr="00C32E72">
        <w:rPr>
          <w:rFonts w:ascii="Arial" w:hAnsi="Arial" w:cs="Arial"/>
          <w:i/>
          <w:sz w:val="24"/>
          <w:szCs w:val="24"/>
        </w:rPr>
        <w:t>Whether additional technology specific standards are needed for SmartMeters and other devices that are commonly found in and around homes, to ensure adequate protection from adverse health effects.</w:t>
      </w:r>
    </w:p>
    <w:p w:rsidR="00C32E72" w:rsidRDefault="00C32E72" w:rsidP="00C32E72">
      <w:pPr>
        <w:rPr>
          <w:rFonts w:ascii="Arial" w:hAnsi="Arial" w:cs="Arial"/>
          <w:i/>
          <w:sz w:val="24"/>
          <w:szCs w:val="24"/>
        </w:rPr>
      </w:pPr>
      <w:r w:rsidRPr="00C32E72">
        <w:rPr>
          <w:rFonts w:ascii="Arial" w:hAnsi="Arial" w:cs="Arial"/>
          <w:i/>
          <w:sz w:val="24"/>
          <w:szCs w:val="24"/>
        </w:rPr>
        <w:t>CCST found that, given the body of existing, generally accepted scientific knowledge regarding smart meters and similar electronic devices, the FCC standard provides an adequate factor of safety against known RF induced health impacts of smart meters and other electronic devices in the same range of RF emissions. At this time, there is no clear evidence that additional standards are needed to protect the public from smart meters or other commo</w:t>
      </w:r>
      <w:r w:rsidR="009A4A4E">
        <w:rPr>
          <w:rFonts w:ascii="Arial" w:hAnsi="Arial" w:cs="Arial"/>
          <w:i/>
          <w:sz w:val="24"/>
          <w:szCs w:val="24"/>
        </w:rPr>
        <w:t>n household electronic devices.</w:t>
      </w:r>
      <w:r w:rsidR="009A4A4E">
        <w:rPr>
          <w:rFonts w:ascii="Arial" w:hAnsi="Arial" w:cs="Arial"/>
          <w:i/>
          <w:sz w:val="24"/>
          <w:szCs w:val="24"/>
        </w:rPr>
        <w:br/>
      </w:r>
      <w:r w:rsidRPr="00C32E72">
        <w:rPr>
          <w:rFonts w:ascii="Arial" w:hAnsi="Arial" w:cs="Arial"/>
          <w:i/>
          <w:sz w:val="24"/>
          <w:szCs w:val="24"/>
        </w:rPr>
        <w:t>The final version of the report takes taking into account input and reviews received during the public comment period in January. Comments received as part of this process have also been released.</w:t>
      </w:r>
    </w:p>
    <w:p w:rsidR="00E94268" w:rsidRPr="00C32E72" w:rsidRDefault="00E94268" w:rsidP="00C32E72">
      <w:pPr>
        <w:rPr>
          <w:rFonts w:ascii="Arial" w:hAnsi="Arial" w:cs="Arial"/>
          <w:i/>
          <w:sz w:val="24"/>
          <w:szCs w:val="24"/>
        </w:rPr>
      </w:pPr>
    </w:p>
    <w:p w:rsidR="00F2174A" w:rsidRDefault="009A4A4E" w:rsidP="00C32E72">
      <w:pPr>
        <w:rPr>
          <w:rFonts w:ascii="Arial" w:hAnsi="Arial" w:cs="Arial"/>
          <w:sz w:val="24"/>
          <w:szCs w:val="24"/>
        </w:rPr>
      </w:pPr>
      <w:r>
        <w:rPr>
          <w:rFonts w:ascii="Arial" w:hAnsi="Arial" w:cs="Arial"/>
          <w:sz w:val="24"/>
          <w:szCs w:val="24"/>
        </w:rPr>
        <w:t>The CCST paper</w:t>
      </w:r>
      <w:r w:rsidR="00C32E72" w:rsidRPr="00E94268">
        <w:rPr>
          <w:rFonts w:ascii="Arial" w:hAnsi="Arial" w:cs="Arial"/>
          <w:sz w:val="24"/>
          <w:szCs w:val="24"/>
        </w:rPr>
        <w:t xml:space="preserve"> is not a “study</w:t>
      </w:r>
      <w:r w:rsidR="00980D2E" w:rsidRPr="00E94268">
        <w:rPr>
          <w:rFonts w:ascii="Arial" w:hAnsi="Arial" w:cs="Arial"/>
          <w:sz w:val="24"/>
          <w:szCs w:val="24"/>
        </w:rPr>
        <w:t>.</w:t>
      </w:r>
      <w:r w:rsidR="00C32E72" w:rsidRPr="00E94268">
        <w:rPr>
          <w:rFonts w:ascii="Arial" w:hAnsi="Arial" w:cs="Arial"/>
          <w:sz w:val="24"/>
          <w:szCs w:val="24"/>
        </w:rPr>
        <w:t>”</w:t>
      </w:r>
      <w:r>
        <w:rPr>
          <w:rFonts w:ascii="Arial" w:hAnsi="Arial" w:cs="Arial"/>
          <w:sz w:val="24"/>
          <w:szCs w:val="24"/>
        </w:rPr>
        <w:t xml:space="preserve"> It is an opinion. </w:t>
      </w:r>
    </w:p>
    <w:p w:rsidR="00C32E72" w:rsidRPr="00E94268" w:rsidRDefault="00980D2E" w:rsidP="00C32E72">
      <w:pPr>
        <w:rPr>
          <w:rFonts w:ascii="Arial" w:hAnsi="Arial" w:cs="Arial"/>
          <w:sz w:val="24"/>
          <w:szCs w:val="24"/>
        </w:rPr>
      </w:pPr>
      <w:r w:rsidRPr="00E94268">
        <w:rPr>
          <w:rFonts w:ascii="Arial" w:hAnsi="Arial" w:cs="Arial"/>
          <w:sz w:val="24"/>
          <w:szCs w:val="24"/>
        </w:rPr>
        <w:t xml:space="preserve">It was “published March 31, 2011 </w:t>
      </w:r>
      <w:r w:rsidRPr="00E94268">
        <w:rPr>
          <w:rFonts w:ascii="Arial" w:hAnsi="Arial" w:cs="Arial"/>
          <w:i/>
          <w:iCs/>
          <w:sz w:val="24"/>
          <w:szCs w:val="24"/>
        </w:rPr>
        <w:t>(Last Updated: February 20, 2015)”</w:t>
      </w:r>
    </w:p>
    <w:p w:rsidR="00980D2E" w:rsidRPr="00E94268" w:rsidRDefault="00980D2E" w:rsidP="00980D2E">
      <w:pPr>
        <w:shd w:val="clear" w:color="auto" w:fill="FFFFFF"/>
        <w:spacing w:after="0" w:line="360" w:lineRule="atLeast"/>
        <w:textAlignment w:val="baseline"/>
        <w:rPr>
          <w:rFonts w:ascii="Arial" w:hAnsi="Arial" w:cs="Arial"/>
          <w:color w:val="53565A"/>
          <w:sz w:val="24"/>
          <w:szCs w:val="24"/>
        </w:rPr>
      </w:pPr>
      <w:r w:rsidRPr="00E94268">
        <w:rPr>
          <w:rFonts w:ascii="Arial" w:hAnsi="Arial" w:cs="Arial"/>
          <w:color w:val="53565A"/>
          <w:sz w:val="24"/>
          <w:szCs w:val="24"/>
        </w:rPr>
        <w:t xml:space="preserve">The link to </w:t>
      </w:r>
      <w:hyperlink r:id="rId53" w:tgtFrame="_blank" w:tooltip="Texas Senate – The Truth about Smart Meters" w:history="1">
        <w:r w:rsidRPr="00E94268">
          <w:rPr>
            <w:rStyle w:val="Hyperlink"/>
            <w:rFonts w:ascii="Arial" w:hAnsi="Arial" w:cs="Arial"/>
            <w:b/>
            <w:bCs/>
            <w:color w:val="00148A"/>
            <w:sz w:val="24"/>
            <w:szCs w:val="24"/>
            <w:bdr w:val="none" w:sz="0" w:space="0" w:color="auto" w:frame="1"/>
          </w:rPr>
          <w:t>Texas Senate – The Truth about Smart Meters</w:t>
        </w:r>
      </w:hyperlink>
      <w:r w:rsidRPr="00E94268">
        <w:rPr>
          <w:rFonts w:ascii="Arial" w:hAnsi="Arial" w:cs="Arial"/>
          <w:color w:val="53565A"/>
          <w:sz w:val="24"/>
          <w:szCs w:val="24"/>
        </w:rPr>
        <w:t xml:space="preserve"> is a link to the same flyer that is provided by the Smart Grid Consumer Collaborative, a non-profit industry </w:t>
      </w:r>
      <w:r w:rsidR="00454E92">
        <w:rPr>
          <w:rFonts w:ascii="Arial" w:hAnsi="Arial" w:cs="Arial"/>
          <w:color w:val="53565A"/>
          <w:sz w:val="24"/>
          <w:szCs w:val="24"/>
        </w:rPr>
        <w:t xml:space="preserve">group </w:t>
      </w:r>
      <w:r w:rsidRPr="00E94268">
        <w:rPr>
          <w:rFonts w:ascii="Arial" w:hAnsi="Arial" w:cs="Arial"/>
          <w:color w:val="53565A"/>
          <w:sz w:val="24"/>
          <w:szCs w:val="24"/>
        </w:rPr>
        <w:t xml:space="preserve">which incidentally has no consumers, and has since been rebranded The Smart Energy Consumer Collaborative: </w:t>
      </w:r>
    </w:p>
    <w:p w:rsidR="009A4A4E" w:rsidRDefault="009A4A4E" w:rsidP="00980D2E">
      <w:pPr>
        <w:shd w:val="clear" w:color="auto" w:fill="FFFFFF"/>
        <w:spacing w:after="0" w:line="360" w:lineRule="atLeast"/>
        <w:textAlignment w:val="baseline"/>
        <w:rPr>
          <w:rFonts w:ascii="Arial" w:hAnsi="Arial" w:cs="Arial"/>
          <w:i/>
          <w:color w:val="53565A"/>
          <w:sz w:val="24"/>
          <w:szCs w:val="24"/>
        </w:rPr>
      </w:pPr>
    </w:p>
    <w:p w:rsidR="00980D2E" w:rsidRPr="00F2174A" w:rsidRDefault="00980D2E" w:rsidP="00980D2E">
      <w:pPr>
        <w:shd w:val="clear" w:color="auto" w:fill="FFFFFF"/>
        <w:spacing w:after="0" w:line="360" w:lineRule="atLeast"/>
        <w:textAlignment w:val="baseline"/>
        <w:rPr>
          <w:rFonts w:ascii="Arial" w:hAnsi="Arial" w:cs="Arial"/>
          <w:i/>
          <w:color w:val="53565A"/>
          <w:sz w:val="24"/>
          <w:szCs w:val="24"/>
        </w:rPr>
      </w:pPr>
      <w:r w:rsidRPr="00F2174A">
        <w:rPr>
          <w:rFonts w:ascii="Arial" w:hAnsi="Arial" w:cs="Arial"/>
          <w:i/>
          <w:color w:val="53565A"/>
          <w:sz w:val="24"/>
          <w:szCs w:val="24"/>
        </w:rPr>
        <w:t>“SECC is a nonprofit organization that works to learn the wants and needs of energy consumers in North America, encourages the collaborative sharing of best practices in consumer engagement among industry stakeholders, and educates the public about the benefits of smart energy technology”.</w:t>
      </w:r>
    </w:p>
    <w:p w:rsidR="00E94268" w:rsidRDefault="00E94268" w:rsidP="00980D2E">
      <w:pPr>
        <w:shd w:val="clear" w:color="auto" w:fill="FFFFFF"/>
        <w:spacing w:after="0" w:line="360" w:lineRule="atLeast"/>
        <w:textAlignment w:val="baseline"/>
        <w:rPr>
          <w:rFonts w:ascii="Arial" w:hAnsi="Arial" w:cs="Arial"/>
          <w:color w:val="53565A"/>
          <w:sz w:val="24"/>
          <w:szCs w:val="24"/>
        </w:rPr>
      </w:pPr>
    </w:p>
    <w:p w:rsidR="00454E92" w:rsidRDefault="00E94268" w:rsidP="00980D2E">
      <w:pPr>
        <w:shd w:val="clear" w:color="auto" w:fill="FFFFFF"/>
        <w:spacing w:after="0" w:line="360" w:lineRule="atLeast"/>
        <w:textAlignment w:val="baseline"/>
        <w:rPr>
          <w:rFonts w:ascii="Arial" w:hAnsi="Arial" w:cs="Arial"/>
          <w:color w:val="53565A"/>
          <w:sz w:val="24"/>
          <w:szCs w:val="24"/>
        </w:rPr>
      </w:pPr>
      <w:r>
        <w:rPr>
          <w:rFonts w:ascii="Arial" w:hAnsi="Arial" w:cs="Arial"/>
          <w:color w:val="53565A"/>
          <w:sz w:val="24"/>
          <w:szCs w:val="24"/>
        </w:rPr>
        <w:t xml:space="preserve">Most of the resources listed are from the engineering community, and none represent </w:t>
      </w:r>
      <w:r w:rsidR="003E7B74">
        <w:rPr>
          <w:rFonts w:ascii="Arial" w:hAnsi="Arial" w:cs="Arial"/>
          <w:color w:val="53565A"/>
          <w:sz w:val="24"/>
          <w:szCs w:val="24"/>
        </w:rPr>
        <w:t xml:space="preserve">research regarding smart meters and </w:t>
      </w:r>
      <w:r>
        <w:rPr>
          <w:rFonts w:ascii="Arial" w:hAnsi="Arial" w:cs="Arial"/>
          <w:color w:val="53565A"/>
          <w:sz w:val="24"/>
          <w:szCs w:val="24"/>
        </w:rPr>
        <w:t>human health and biology.</w:t>
      </w:r>
    </w:p>
    <w:p w:rsidR="00E94268" w:rsidRDefault="00E94268" w:rsidP="00980D2E">
      <w:pPr>
        <w:shd w:val="clear" w:color="auto" w:fill="FFFFFF"/>
        <w:spacing w:after="0" w:line="360" w:lineRule="atLeast"/>
        <w:textAlignment w:val="baseline"/>
        <w:rPr>
          <w:rFonts w:ascii="Arial" w:hAnsi="Arial" w:cs="Arial"/>
          <w:color w:val="53565A"/>
          <w:sz w:val="24"/>
          <w:szCs w:val="24"/>
        </w:rPr>
      </w:pPr>
      <w:r>
        <w:rPr>
          <w:rFonts w:ascii="Arial" w:hAnsi="Arial" w:cs="Arial"/>
          <w:color w:val="53565A"/>
          <w:sz w:val="24"/>
          <w:szCs w:val="24"/>
        </w:rPr>
        <w:lastRenderedPageBreak/>
        <w:t>The allied organizations are simply parroting a theory that there are no</w:t>
      </w:r>
      <w:r w:rsidR="00D21FF2">
        <w:rPr>
          <w:rFonts w:ascii="Arial" w:hAnsi="Arial" w:cs="Arial"/>
          <w:color w:val="53565A"/>
          <w:sz w:val="24"/>
          <w:szCs w:val="24"/>
        </w:rPr>
        <w:t xml:space="preserve"> non-thermal impacts for</w:t>
      </w:r>
      <w:r>
        <w:rPr>
          <w:rFonts w:ascii="Arial" w:hAnsi="Arial" w:cs="Arial"/>
          <w:color w:val="53565A"/>
          <w:sz w:val="24"/>
          <w:szCs w:val="24"/>
        </w:rPr>
        <w:t xml:space="preserve"> non-ionizing RF radio frequency radiation, and therefore smart meters are safe. </w:t>
      </w:r>
    </w:p>
    <w:p w:rsidR="00C32E72" w:rsidRPr="00C32E72" w:rsidRDefault="00C32E72" w:rsidP="00C32E72">
      <w:pPr>
        <w:rPr>
          <w:rFonts w:ascii="Arial" w:hAnsi="Arial" w:cs="Arial"/>
          <w:sz w:val="24"/>
          <w:szCs w:val="24"/>
        </w:rPr>
      </w:pPr>
    </w:p>
    <w:p w:rsidR="00C32E72" w:rsidRDefault="00E94268" w:rsidP="003E07E8">
      <w:pPr>
        <w:rPr>
          <w:rFonts w:ascii="Arial" w:hAnsi="Arial" w:cs="Arial"/>
          <w:sz w:val="24"/>
          <w:szCs w:val="24"/>
        </w:rPr>
      </w:pPr>
      <w:r>
        <w:rPr>
          <w:rFonts w:ascii="Arial" w:hAnsi="Arial" w:cs="Arial"/>
          <w:sz w:val="24"/>
          <w:szCs w:val="24"/>
        </w:rPr>
        <w:t>In the second grouping of additional resources, there are four listings:</w:t>
      </w:r>
    </w:p>
    <w:p w:rsidR="00E94268" w:rsidRDefault="00E94268" w:rsidP="003E07E8">
      <w:pPr>
        <w:rPr>
          <w:rFonts w:ascii="Arial" w:hAnsi="Arial" w:cs="Arial"/>
          <w:sz w:val="24"/>
          <w:szCs w:val="24"/>
        </w:rPr>
      </w:pPr>
      <w:r w:rsidRPr="00E94268">
        <w:rPr>
          <w:rFonts w:ascii="Arial" w:hAnsi="Arial" w:cs="Arial"/>
          <w:noProof/>
          <w:sz w:val="24"/>
          <w:szCs w:val="24"/>
        </w:rPr>
        <w:drawing>
          <wp:inline distT="0" distB="0" distL="0" distR="0" wp14:anchorId="2B0D9D63" wp14:editId="662FA247">
            <wp:extent cx="5943600" cy="20186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5943600" cy="2018665"/>
                    </a:xfrm>
                    <a:prstGeom prst="rect">
                      <a:avLst/>
                    </a:prstGeom>
                  </pic:spPr>
                </pic:pic>
              </a:graphicData>
            </a:graphic>
          </wp:inline>
        </w:drawing>
      </w:r>
    </w:p>
    <w:p w:rsidR="00D21FF2" w:rsidRDefault="003E07E8" w:rsidP="003E07E8">
      <w:pPr>
        <w:rPr>
          <w:rFonts w:ascii="Arial" w:hAnsi="Arial" w:cs="Arial"/>
          <w:sz w:val="24"/>
          <w:szCs w:val="24"/>
        </w:rPr>
      </w:pPr>
      <w:r w:rsidRPr="003E07E8">
        <w:rPr>
          <w:rFonts w:ascii="Arial" w:hAnsi="Arial" w:cs="Arial"/>
          <w:sz w:val="24"/>
          <w:szCs w:val="24"/>
        </w:rPr>
        <w:t>The first link</w:t>
      </w:r>
      <w:r w:rsidR="00E94268">
        <w:rPr>
          <w:rFonts w:ascii="Arial" w:hAnsi="Arial" w:cs="Arial"/>
          <w:sz w:val="24"/>
          <w:szCs w:val="24"/>
        </w:rPr>
        <w:t xml:space="preserve"> is </w:t>
      </w:r>
      <w:r w:rsidR="00EA43BC">
        <w:rPr>
          <w:rFonts w:ascii="Arial" w:hAnsi="Arial" w:cs="Arial"/>
          <w:sz w:val="24"/>
          <w:szCs w:val="24"/>
        </w:rPr>
        <w:t>an article, not a study</w:t>
      </w:r>
      <w:r w:rsidRPr="003E07E8">
        <w:rPr>
          <w:rFonts w:ascii="Arial" w:hAnsi="Arial" w:cs="Arial"/>
          <w:sz w:val="24"/>
          <w:szCs w:val="24"/>
        </w:rPr>
        <w:t xml:space="preserve">: </w:t>
      </w:r>
      <w:hyperlink r:id="rId55" w:tgtFrame="_blank" w:tooltip="Dr. Joe Schwarcz, Director of McGill University’s " w:history="1">
        <w:r w:rsidRPr="003E07E8">
          <w:rPr>
            <w:rStyle w:val="Hyperlink"/>
            <w:rFonts w:ascii="Arial" w:hAnsi="Arial" w:cs="Arial"/>
            <w:b/>
            <w:bCs/>
            <w:sz w:val="24"/>
            <w:szCs w:val="24"/>
          </w:rPr>
          <w:t>Dr. Joe Schwarcz, Director of McGill University’s “Office for Science and Society” - Smart Meters and Radio Waves</w:t>
        </w:r>
      </w:hyperlink>
      <w:r w:rsidRPr="003E07E8">
        <w:rPr>
          <w:rFonts w:ascii="Arial" w:hAnsi="Arial" w:cs="Arial"/>
          <w:sz w:val="24"/>
          <w:szCs w:val="24"/>
        </w:rPr>
        <w:t xml:space="preserve"> is the article “Smart Meters and Radio Waves "Are the new Smart Meters from Hydro Quebec safe? Are they different from a cordless or cell phone when it comes to RF emissions?" March 20, 2017 </w:t>
      </w:r>
    </w:p>
    <w:p w:rsidR="003E07E8" w:rsidRPr="003E07E8" w:rsidRDefault="00D21FF2" w:rsidP="003E07E8">
      <w:pPr>
        <w:rPr>
          <w:rFonts w:ascii="Arial" w:hAnsi="Arial" w:cs="Arial"/>
          <w:sz w:val="24"/>
          <w:szCs w:val="24"/>
        </w:rPr>
      </w:pPr>
      <w:r>
        <w:rPr>
          <w:rFonts w:ascii="Arial" w:hAnsi="Arial" w:cs="Arial"/>
          <w:sz w:val="24"/>
          <w:szCs w:val="24"/>
        </w:rPr>
        <w:t>Author</w:t>
      </w:r>
      <w:r w:rsidR="003E07E8" w:rsidRPr="003E07E8">
        <w:rPr>
          <w:rFonts w:ascii="Arial" w:hAnsi="Arial" w:cs="Arial"/>
          <w:sz w:val="24"/>
          <w:szCs w:val="24"/>
        </w:rPr>
        <w:t>Joe Swartz is listed as a PhD, not a MD:</w:t>
      </w:r>
    </w:p>
    <w:p w:rsidR="003E07E8" w:rsidRPr="00D21FF2" w:rsidRDefault="003E07E8" w:rsidP="003E07E8">
      <w:pPr>
        <w:rPr>
          <w:rFonts w:ascii="Arial" w:hAnsi="Arial" w:cs="Arial"/>
          <w:i/>
          <w:sz w:val="24"/>
          <w:szCs w:val="24"/>
        </w:rPr>
      </w:pPr>
      <w:r w:rsidRPr="00D21FF2">
        <w:rPr>
          <w:rFonts w:ascii="Arial" w:hAnsi="Arial" w:cs="Arial"/>
          <w:i/>
          <w:sz w:val="24"/>
          <w:szCs w:val="24"/>
        </w:rPr>
        <w:t>Cell phones, microwave ovens, wi-fi, smart meters. What do they have in common? They all emit radiation in the radiofrequency range. And they all radiate controversy. Given that these devices are set to become as commonplace as light bulbs, it is understandable that questions arise about their possible health effects. There are all sorts of allegations that exposure can trigger ailments ranging from headaches to cancer. Allegations, however, do not amount to science. And there is a lot of science to be considered.</w:t>
      </w:r>
    </w:p>
    <w:p w:rsidR="003E07E8" w:rsidRPr="00D21FF2" w:rsidRDefault="003E07E8" w:rsidP="003E07E8">
      <w:pPr>
        <w:rPr>
          <w:rFonts w:ascii="Arial" w:hAnsi="Arial" w:cs="Arial"/>
          <w:i/>
          <w:sz w:val="24"/>
          <w:szCs w:val="24"/>
        </w:rPr>
      </w:pPr>
      <w:r w:rsidRPr="00D21FF2">
        <w:rPr>
          <w:rFonts w:ascii="Arial" w:hAnsi="Arial" w:cs="Arial"/>
          <w:i/>
          <w:sz w:val="24"/>
          <w:szCs w:val="24"/>
        </w:rPr>
        <w:t>The “smart meters” that are being installed by electrical utilities monitor the use of electricity and relay the information via a built-in radio transmitter. But the radiation to which people are exposed from these meters quickly drops off with distance, as with the light bulb, and is way below established safety limits. Furthermore, the smart meters only transmit for a few milliseconds at a time for a grand total of a few minutes a day! Cordless phones, cell phones, routers, baby monitors, video game controls and especially operating microwave ovens expose us to similar radiation, usually at far higher levels. Smart meters are responsible for a very small drop in the radiofrequency photon bucket.</w:t>
      </w:r>
      <w:r w:rsidR="00EA43BC" w:rsidRPr="00D21FF2">
        <w:rPr>
          <w:rFonts w:ascii="Arial" w:hAnsi="Arial" w:cs="Arial"/>
          <w:i/>
          <w:sz w:val="24"/>
          <w:szCs w:val="24"/>
        </w:rPr>
        <w:t xml:space="preserve"> []</w:t>
      </w:r>
    </w:p>
    <w:p w:rsidR="003E07E8" w:rsidRPr="00D21FF2" w:rsidRDefault="003E07E8" w:rsidP="003E07E8">
      <w:pPr>
        <w:rPr>
          <w:rFonts w:ascii="Arial" w:hAnsi="Arial" w:cs="Arial"/>
          <w:i/>
          <w:sz w:val="24"/>
          <w:szCs w:val="24"/>
        </w:rPr>
      </w:pPr>
      <w:r w:rsidRPr="00D21FF2">
        <w:rPr>
          <w:rFonts w:ascii="Arial" w:hAnsi="Arial" w:cs="Arial"/>
          <w:i/>
          <w:sz w:val="24"/>
          <w:szCs w:val="24"/>
        </w:rPr>
        <w:lastRenderedPageBreak/>
        <w:t>It must be pointed out, though, that safety standards are essentially based on the heating of tissues. But what about the possibility of “non-thermal” effects? What if radiofrequency photons cause damage by some other mysterious mechanism? Over the last 30 years more than 25,000 peer-reviewed papers have been published on electromagnetic fields and health, many devoted to non-thermal effects. Health agencies do not find present evidence persuasive of a hazard at ordinary exposure levels, and given the extent of research that has been carried out, it is unlikely that one will be identified in the future.</w:t>
      </w:r>
    </w:p>
    <w:p w:rsidR="00EA43BC" w:rsidRPr="00D21FF2" w:rsidRDefault="00EA43BC" w:rsidP="00EA43BC">
      <w:pPr>
        <w:rPr>
          <w:rFonts w:ascii="Arial" w:hAnsi="Arial" w:cs="Arial"/>
          <w:i/>
          <w:sz w:val="24"/>
          <w:szCs w:val="24"/>
        </w:rPr>
      </w:pPr>
      <w:r w:rsidRPr="00D21FF2">
        <w:rPr>
          <w:rFonts w:ascii="Arial" w:hAnsi="Arial" w:cs="Arial"/>
          <w:i/>
          <w:sz w:val="24"/>
          <w:szCs w:val="24"/>
        </w:rPr>
        <w:t>Despite the weak evidence, the International Agency for Research on Cancer has classified electromagnetic fields associated with radiofrequencies as “possibly carcinogenic,” indicating a level of suspicion without any implication that the fields actually cause cancer. This notion pertains to cell phone use and has nothing to do with the far weaker fields associated with wi-fi and smart meters. I would have no issue with a smart meter in my house.</w:t>
      </w:r>
    </w:p>
    <w:p w:rsidR="00EA43BC" w:rsidRPr="00D21FF2" w:rsidRDefault="00EA43BC" w:rsidP="00EA43BC">
      <w:pPr>
        <w:rPr>
          <w:rFonts w:ascii="Arial" w:hAnsi="Arial" w:cs="Arial"/>
          <w:i/>
          <w:sz w:val="24"/>
          <w:szCs w:val="24"/>
        </w:rPr>
      </w:pPr>
      <w:r w:rsidRPr="00D21FF2">
        <w:rPr>
          <w:rFonts w:ascii="Arial" w:hAnsi="Arial" w:cs="Arial"/>
          <w:i/>
          <w:sz w:val="24"/>
          <w:szCs w:val="24"/>
        </w:rPr>
        <w:t>What then about those consumers who claim they have developed symptoms after smart meters were installed? I think it is appropriate to consider John Milton’s poetic view of the power of imagination: “The mind is its own place, and in itself can make a heaven of hell and a hell of heaven.”</w:t>
      </w:r>
    </w:p>
    <w:p w:rsidR="00EA43BC" w:rsidRDefault="00EA43BC" w:rsidP="00EA43BC">
      <w:pPr>
        <w:rPr>
          <w:rFonts w:ascii="Arial" w:hAnsi="Arial" w:cs="Arial"/>
          <w:sz w:val="24"/>
          <w:szCs w:val="24"/>
        </w:rPr>
      </w:pPr>
      <w:r>
        <w:rPr>
          <w:rFonts w:ascii="Arial" w:hAnsi="Arial" w:cs="Arial"/>
          <w:sz w:val="24"/>
          <w:szCs w:val="24"/>
        </w:rPr>
        <w:t>Translation: It’s all in their heads.</w:t>
      </w:r>
    </w:p>
    <w:p w:rsidR="00EA43BC" w:rsidRDefault="00EA43BC" w:rsidP="00EA43BC">
      <w:pPr>
        <w:rPr>
          <w:rFonts w:ascii="Arial" w:hAnsi="Arial" w:cs="Arial"/>
          <w:sz w:val="24"/>
          <w:szCs w:val="24"/>
        </w:rPr>
      </w:pPr>
    </w:p>
    <w:p w:rsidR="00EA43BC" w:rsidRDefault="00EA43BC" w:rsidP="00EA43BC">
      <w:pPr>
        <w:rPr>
          <w:rFonts w:ascii="Arial" w:hAnsi="Arial" w:cs="Arial"/>
          <w:sz w:val="24"/>
          <w:szCs w:val="24"/>
        </w:rPr>
      </w:pPr>
      <w:r>
        <w:rPr>
          <w:rFonts w:ascii="Arial" w:hAnsi="Arial" w:cs="Arial"/>
          <w:sz w:val="24"/>
          <w:szCs w:val="24"/>
        </w:rPr>
        <w:t xml:space="preserve">The Second Link: </w:t>
      </w:r>
      <w:hyperlink r:id="rId56" w:tgtFrame="_blank" w:tooltip="Klaus Bender, PE, Director of Standards &amp; Engineering" w:history="1">
        <w:r w:rsidRPr="00EA43BC">
          <w:rPr>
            <w:rStyle w:val="Hyperlink"/>
            <w:rFonts w:ascii="Arial" w:hAnsi="Arial" w:cs="Arial"/>
            <w:b/>
            <w:bCs/>
            <w:sz w:val="24"/>
            <w:szCs w:val="24"/>
          </w:rPr>
          <w:t>Klaus Bender, PE, Director of Standards &amp; Engineering, Utilities Telecom Council - “No Health Threat From Smart Meters”</w:t>
        </w:r>
      </w:hyperlink>
      <w:r>
        <w:rPr>
          <w:rFonts w:ascii="Arial" w:hAnsi="Arial" w:cs="Arial"/>
          <w:sz w:val="24"/>
          <w:szCs w:val="24"/>
        </w:rPr>
        <w:t xml:space="preserve"> 2010, E</w:t>
      </w:r>
      <w:r w:rsidRPr="00EA43BC">
        <w:rPr>
          <w:rFonts w:ascii="Arial" w:hAnsi="Arial" w:cs="Arial"/>
          <w:sz w:val="24"/>
          <w:szCs w:val="24"/>
        </w:rPr>
        <w:t>xcerpted from the Fourth Quarter 20</w:t>
      </w:r>
      <w:r>
        <w:rPr>
          <w:rFonts w:ascii="Arial" w:hAnsi="Arial" w:cs="Arial"/>
          <w:sz w:val="24"/>
          <w:szCs w:val="24"/>
        </w:rPr>
        <w:t>10 Issue of the UTC JOURNAL.</w:t>
      </w:r>
      <w:r w:rsidRPr="00EA43BC">
        <w:rPr>
          <w:rFonts w:ascii="Arial" w:hAnsi="Arial" w:cs="Arial"/>
          <w:sz w:val="24"/>
          <w:szCs w:val="24"/>
        </w:rPr>
        <w:t xml:space="preserve">  9 pages</w:t>
      </w:r>
    </w:p>
    <w:p w:rsidR="003E7B74" w:rsidRPr="003E7B74" w:rsidRDefault="003E7B74" w:rsidP="003E7B74">
      <w:pPr>
        <w:rPr>
          <w:rFonts w:ascii="Arial" w:hAnsi="Arial" w:cs="Arial"/>
          <w:sz w:val="24"/>
          <w:szCs w:val="24"/>
        </w:rPr>
      </w:pPr>
      <w:r w:rsidRPr="003E7B74">
        <w:rPr>
          <w:rFonts w:ascii="Arial" w:hAnsi="Arial" w:cs="Arial"/>
          <w:sz w:val="24"/>
          <w:szCs w:val="24"/>
        </w:rPr>
        <w:t>“So, when confronted with complaints that say smart meters cause a variety of health effects, ask the compliantant to produce the science to support the claim. The conversation should end shortly thereafter. “</w:t>
      </w:r>
    </w:p>
    <w:p w:rsidR="003E7B74" w:rsidRPr="00EA43BC" w:rsidRDefault="003E7B74" w:rsidP="00EA43BC">
      <w:pPr>
        <w:rPr>
          <w:rFonts w:ascii="Arial" w:hAnsi="Arial" w:cs="Arial"/>
          <w:sz w:val="24"/>
          <w:szCs w:val="24"/>
        </w:rPr>
      </w:pPr>
    </w:p>
    <w:p w:rsidR="00EA43BC" w:rsidRDefault="00EA43BC" w:rsidP="00EA43BC">
      <w:pPr>
        <w:rPr>
          <w:rFonts w:ascii="Arial" w:hAnsi="Arial" w:cs="Arial"/>
          <w:sz w:val="24"/>
          <w:szCs w:val="24"/>
        </w:rPr>
      </w:pPr>
    </w:p>
    <w:p w:rsidR="007205C9" w:rsidRDefault="00EA43BC" w:rsidP="003E7B74">
      <w:pPr>
        <w:jc w:val="center"/>
        <w:rPr>
          <w:rFonts w:ascii="Arial" w:hAnsi="Arial" w:cs="Arial"/>
          <w:sz w:val="24"/>
          <w:szCs w:val="24"/>
        </w:rPr>
      </w:pPr>
      <w:r>
        <w:rPr>
          <w:rFonts w:ascii="Arial" w:hAnsi="Arial" w:cs="Arial"/>
          <w:noProof/>
          <w:sz w:val="24"/>
          <w:szCs w:val="24"/>
        </w:rPr>
        <w:lastRenderedPageBreak/>
        <w:drawing>
          <wp:inline distT="0" distB="0" distL="0" distR="0">
            <wp:extent cx="2767913" cy="174022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026-10-19 101442.png"/>
                    <pic:cNvPicPr/>
                  </pic:nvPicPr>
                  <pic:blipFill>
                    <a:blip r:embed="rId57" cstate="email">
                      <a:extLst>
                        <a:ext uri="{28A0092B-C50C-407E-A947-70E740481C1C}">
                          <a14:useLocalDpi xmlns:a14="http://schemas.microsoft.com/office/drawing/2010/main"/>
                        </a:ext>
                      </a:extLst>
                    </a:blip>
                    <a:stretch>
                      <a:fillRect/>
                    </a:stretch>
                  </pic:blipFill>
                  <pic:spPr>
                    <a:xfrm>
                      <a:off x="0" y="0"/>
                      <a:ext cx="2784677" cy="1750762"/>
                    </a:xfrm>
                    <a:prstGeom prst="rect">
                      <a:avLst/>
                    </a:prstGeom>
                  </pic:spPr>
                </pic:pic>
              </a:graphicData>
            </a:graphic>
          </wp:inline>
        </w:drawing>
      </w:r>
      <w:r w:rsidR="006D29A8" w:rsidRPr="006D29A8">
        <w:rPr>
          <w:rFonts w:ascii="Arial" w:hAnsi="Arial" w:cs="Arial"/>
          <w:noProof/>
        </w:rPr>
        <w:drawing>
          <wp:inline distT="0" distB="0" distL="0" distR="0" wp14:anchorId="700B03D7" wp14:editId="2CE613FD">
            <wp:extent cx="5943600" cy="21228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email">
                      <a:extLst>
                        <a:ext uri="{28A0092B-C50C-407E-A947-70E740481C1C}">
                          <a14:useLocalDpi xmlns:a14="http://schemas.microsoft.com/office/drawing/2010/main"/>
                        </a:ext>
                      </a:extLst>
                    </a:blip>
                    <a:stretch>
                      <a:fillRect/>
                    </a:stretch>
                  </pic:blipFill>
                  <pic:spPr>
                    <a:xfrm>
                      <a:off x="0" y="0"/>
                      <a:ext cx="5943600" cy="2122805"/>
                    </a:xfrm>
                    <a:prstGeom prst="rect">
                      <a:avLst/>
                    </a:prstGeom>
                  </pic:spPr>
                </pic:pic>
              </a:graphicData>
            </a:graphic>
          </wp:inline>
        </w:drawing>
      </w:r>
    </w:p>
    <w:p w:rsidR="007205C9" w:rsidRDefault="007205C9" w:rsidP="006D29A8">
      <w:pPr>
        <w:shd w:val="clear" w:color="auto" w:fill="FFFFFF"/>
        <w:spacing w:after="0" w:line="360" w:lineRule="atLeast"/>
        <w:textAlignment w:val="baseline"/>
        <w:rPr>
          <w:rFonts w:ascii="Arial" w:hAnsi="Arial" w:cs="Arial"/>
          <w:sz w:val="24"/>
          <w:szCs w:val="24"/>
        </w:rPr>
      </w:pPr>
    </w:p>
    <w:p w:rsidR="006D29A8" w:rsidRPr="009E7EC5" w:rsidRDefault="006D29A8" w:rsidP="006D29A8">
      <w:pPr>
        <w:shd w:val="clear" w:color="auto" w:fill="FFFFFF"/>
        <w:spacing w:after="0" w:line="360" w:lineRule="atLeast"/>
        <w:textAlignment w:val="baseline"/>
        <w:rPr>
          <w:rFonts w:ascii="Arial" w:hAnsi="Arial" w:cs="Arial"/>
          <w:color w:val="53565A"/>
          <w:sz w:val="24"/>
          <w:szCs w:val="24"/>
        </w:rPr>
      </w:pPr>
      <w:r w:rsidRPr="009E7EC5">
        <w:rPr>
          <w:rFonts w:ascii="Arial" w:hAnsi="Arial" w:cs="Arial"/>
          <w:sz w:val="24"/>
          <w:szCs w:val="24"/>
        </w:rPr>
        <w:t xml:space="preserve">Third Resource: </w:t>
      </w:r>
      <w:hyperlink r:id="rId59" w:tgtFrame="_blank" w:tooltip="Dr. Samet Tonyali, IEEE SmartGrid - Security and Privacy Concerns in Smart Metering: The Cyber-Physical Aspect" w:history="1">
        <w:r w:rsidRPr="009E7EC5">
          <w:rPr>
            <w:rStyle w:val="Hyperlink"/>
            <w:rFonts w:ascii="Arial" w:hAnsi="Arial" w:cs="Arial"/>
            <w:b/>
            <w:bCs/>
            <w:color w:val="00148A"/>
            <w:sz w:val="24"/>
            <w:szCs w:val="24"/>
            <w:bdr w:val="none" w:sz="0" w:space="0" w:color="auto" w:frame="1"/>
          </w:rPr>
          <w:t>Dr. Samet Tonyali, IEEE SmartGrid - Security and Privacy Concerns in Smart Metering: The Cyber-Physical Aspect</w:t>
        </w:r>
      </w:hyperlink>
      <w:r w:rsidRPr="009E7EC5">
        <w:rPr>
          <w:rFonts w:ascii="Arial" w:hAnsi="Arial" w:cs="Arial"/>
          <w:color w:val="53565A"/>
          <w:sz w:val="24"/>
          <w:szCs w:val="24"/>
        </w:rPr>
        <w:t xml:space="preserve">  July 2018 re Security, not Health</w:t>
      </w:r>
    </w:p>
    <w:p w:rsidR="006D29A8" w:rsidRPr="009E7EC5" w:rsidRDefault="006D29A8" w:rsidP="006D29A8">
      <w:pPr>
        <w:shd w:val="clear" w:color="auto" w:fill="FFFFFF"/>
        <w:spacing w:after="0" w:line="360" w:lineRule="atLeast"/>
        <w:textAlignment w:val="baseline"/>
        <w:rPr>
          <w:rFonts w:ascii="Arial" w:hAnsi="Arial" w:cs="Arial"/>
          <w:color w:val="53565A"/>
          <w:sz w:val="24"/>
          <w:szCs w:val="24"/>
        </w:rPr>
      </w:pPr>
    </w:p>
    <w:p w:rsidR="006D29A8" w:rsidRPr="009E7EC5" w:rsidRDefault="006D29A8" w:rsidP="006D29A8">
      <w:pPr>
        <w:shd w:val="clear" w:color="auto" w:fill="FFFFFF"/>
        <w:spacing w:after="0" w:line="360" w:lineRule="atLeast"/>
        <w:textAlignment w:val="baseline"/>
        <w:rPr>
          <w:rFonts w:ascii="Arial" w:hAnsi="Arial" w:cs="Arial"/>
          <w:color w:val="53565A"/>
          <w:sz w:val="24"/>
          <w:szCs w:val="24"/>
        </w:rPr>
      </w:pPr>
      <w:r w:rsidRPr="009E7EC5">
        <w:rPr>
          <w:rFonts w:ascii="Arial" w:hAnsi="Arial" w:cs="Arial"/>
          <w:color w:val="53565A"/>
          <w:sz w:val="24"/>
          <w:szCs w:val="24"/>
        </w:rPr>
        <w:t xml:space="preserve">Fourth Resource: </w:t>
      </w:r>
      <w:hyperlink r:id="rId60" w:tgtFrame="_blank" w:tooltip="Afiq Fitri, Tech Monitor - How secure are smart meters?" w:history="1">
        <w:r w:rsidRPr="009E7EC5">
          <w:rPr>
            <w:rStyle w:val="Hyperlink"/>
            <w:rFonts w:ascii="Arial" w:hAnsi="Arial" w:cs="Arial"/>
            <w:b/>
            <w:bCs/>
            <w:color w:val="00148A"/>
            <w:sz w:val="24"/>
            <w:szCs w:val="24"/>
            <w:bdr w:val="none" w:sz="0" w:space="0" w:color="auto" w:frame="1"/>
          </w:rPr>
          <w:t>Afiq Fitri, Tech Monitor - How secure are smart meters?</w:t>
        </w:r>
      </w:hyperlink>
      <w:r w:rsidRPr="009E7EC5">
        <w:rPr>
          <w:rFonts w:ascii="Arial" w:hAnsi="Arial" w:cs="Arial"/>
          <w:color w:val="53565A"/>
          <w:sz w:val="24"/>
          <w:szCs w:val="24"/>
        </w:rPr>
        <w:t xml:space="preserve"> August 2022,</w:t>
      </w:r>
      <w:r w:rsidRPr="009E7EC5">
        <w:rPr>
          <w:rFonts w:ascii="Arial" w:eastAsia="Times New Roman" w:hAnsi="Arial" w:cs="Arial"/>
          <w:color w:val="151529"/>
          <w:kern w:val="36"/>
          <w:sz w:val="24"/>
          <w:szCs w:val="24"/>
        </w:rPr>
        <w:t xml:space="preserve"> </w:t>
      </w:r>
      <w:r w:rsidRPr="009E7EC5">
        <w:rPr>
          <w:rFonts w:ascii="Arial" w:hAnsi="Arial" w:cs="Arial"/>
          <w:color w:val="53565A"/>
          <w:sz w:val="24"/>
          <w:szCs w:val="24"/>
        </w:rPr>
        <w:t>How secure are smart meters? Despite huge investments in cybersecurity by energy companies, concerns persist about the vulnerability of smart meters to breaches, not Health</w:t>
      </w:r>
    </w:p>
    <w:p w:rsidR="009E7EC5" w:rsidRPr="009E7EC5" w:rsidRDefault="009E7EC5" w:rsidP="006D29A8">
      <w:pPr>
        <w:shd w:val="clear" w:color="auto" w:fill="FFFFFF"/>
        <w:spacing w:after="0" w:line="360" w:lineRule="atLeast"/>
        <w:textAlignment w:val="baseline"/>
        <w:rPr>
          <w:rFonts w:ascii="Arial" w:hAnsi="Arial" w:cs="Arial"/>
          <w:color w:val="53565A"/>
          <w:sz w:val="24"/>
          <w:szCs w:val="24"/>
        </w:rPr>
      </w:pPr>
    </w:p>
    <w:p w:rsidR="009E7EC5" w:rsidRDefault="009E7EC5" w:rsidP="006D29A8">
      <w:pPr>
        <w:shd w:val="clear" w:color="auto" w:fill="FFFFFF"/>
        <w:spacing w:after="0" w:line="360" w:lineRule="atLeast"/>
        <w:textAlignment w:val="baseline"/>
        <w:rPr>
          <w:rFonts w:ascii="Arial" w:hAnsi="Arial" w:cs="Arial"/>
          <w:color w:val="53565A"/>
          <w:sz w:val="24"/>
          <w:szCs w:val="24"/>
        </w:rPr>
      </w:pPr>
      <w:r w:rsidRPr="009E7EC5">
        <w:rPr>
          <w:rFonts w:ascii="Arial" w:hAnsi="Arial" w:cs="Arial"/>
          <w:color w:val="53565A"/>
          <w:sz w:val="24"/>
          <w:szCs w:val="24"/>
        </w:rPr>
        <w:t>The Smart Grid Consumer Collaborative</w:t>
      </w:r>
      <w:r w:rsidR="00D21FF2">
        <w:rPr>
          <w:rFonts w:ascii="Arial" w:hAnsi="Arial" w:cs="Arial"/>
          <w:color w:val="53565A"/>
          <w:sz w:val="24"/>
          <w:szCs w:val="24"/>
        </w:rPr>
        <w:t>’s work</w:t>
      </w:r>
      <w:r w:rsidRPr="009E7EC5">
        <w:rPr>
          <w:rFonts w:ascii="Arial" w:hAnsi="Arial" w:cs="Arial"/>
          <w:color w:val="53565A"/>
          <w:sz w:val="24"/>
          <w:szCs w:val="24"/>
        </w:rPr>
        <w:t xml:space="preserve"> </w:t>
      </w:r>
      <w:r>
        <w:rPr>
          <w:rFonts w:ascii="Arial" w:hAnsi="Arial" w:cs="Arial"/>
          <w:color w:val="53565A"/>
          <w:sz w:val="24"/>
          <w:szCs w:val="24"/>
        </w:rPr>
        <w:t>(mentioned on pages 13,14) and still being disseminated on utility website</w:t>
      </w:r>
      <w:r w:rsidR="00F2174A">
        <w:rPr>
          <w:rFonts w:ascii="Arial" w:hAnsi="Arial" w:cs="Arial"/>
          <w:color w:val="53565A"/>
          <w:sz w:val="24"/>
          <w:szCs w:val="24"/>
        </w:rPr>
        <w:t>s</w:t>
      </w:r>
      <w:r w:rsidR="00454E92">
        <w:rPr>
          <w:rFonts w:ascii="Arial" w:hAnsi="Arial" w:cs="Arial"/>
          <w:color w:val="53565A"/>
          <w:sz w:val="24"/>
          <w:szCs w:val="24"/>
        </w:rPr>
        <w:t>.</w:t>
      </w:r>
    </w:p>
    <w:p w:rsidR="00454E92" w:rsidRDefault="00454E92" w:rsidP="006D29A8">
      <w:pPr>
        <w:shd w:val="clear" w:color="auto" w:fill="FFFFFF"/>
        <w:spacing w:after="0" w:line="360" w:lineRule="atLeast"/>
        <w:textAlignment w:val="baseline"/>
        <w:rPr>
          <w:rFonts w:ascii="Arial" w:hAnsi="Arial" w:cs="Arial"/>
          <w:color w:val="53565A"/>
          <w:sz w:val="24"/>
          <w:szCs w:val="24"/>
        </w:rPr>
      </w:pPr>
    </w:p>
    <w:p w:rsidR="00454E92" w:rsidRPr="00E94268" w:rsidRDefault="00454E92" w:rsidP="00454E92">
      <w:pPr>
        <w:shd w:val="clear" w:color="auto" w:fill="FFFFFF"/>
        <w:spacing w:after="0" w:line="360" w:lineRule="atLeast"/>
        <w:textAlignment w:val="baseline"/>
        <w:rPr>
          <w:rFonts w:ascii="Arial" w:hAnsi="Arial" w:cs="Arial"/>
          <w:color w:val="53565A"/>
          <w:sz w:val="24"/>
          <w:szCs w:val="24"/>
        </w:rPr>
      </w:pPr>
      <w:r>
        <w:rPr>
          <w:rFonts w:ascii="Arial" w:hAnsi="Arial" w:cs="Arial"/>
          <w:color w:val="53565A"/>
          <w:sz w:val="24"/>
          <w:szCs w:val="24"/>
        </w:rPr>
        <w:t>In how many other product fields do these offering</w:t>
      </w:r>
      <w:r w:rsidR="00D21FF2">
        <w:rPr>
          <w:rFonts w:ascii="Arial" w:hAnsi="Arial" w:cs="Arial"/>
          <w:color w:val="53565A"/>
          <w:sz w:val="24"/>
          <w:szCs w:val="24"/>
        </w:rPr>
        <w:t>s</w:t>
      </w:r>
      <w:r>
        <w:rPr>
          <w:rFonts w:ascii="Arial" w:hAnsi="Arial" w:cs="Arial"/>
          <w:color w:val="53565A"/>
          <w:sz w:val="24"/>
          <w:szCs w:val="24"/>
        </w:rPr>
        <w:t xml:space="preserve"> pass as proof of safety, and in how many other fields is “science” this old passed off as up-to-date?</w:t>
      </w:r>
    </w:p>
    <w:p w:rsidR="00454E92" w:rsidRPr="00D21FF2" w:rsidRDefault="00454E92" w:rsidP="006D29A8">
      <w:pPr>
        <w:shd w:val="clear" w:color="auto" w:fill="FFFFFF"/>
        <w:spacing w:after="0" w:line="360" w:lineRule="atLeast"/>
        <w:textAlignment w:val="baseline"/>
        <w:rPr>
          <w:rFonts w:ascii="Arial" w:hAnsi="Arial" w:cs="Arial"/>
          <w:b/>
          <w:color w:val="53565A"/>
          <w:sz w:val="24"/>
          <w:szCs w:val="24"/>
        </w:rPr>
      </w:pPr>
    </w:p>
    <w:p w:rsidR="003E7B74" w:rsidRDefault="003E7B74">
      <w:pPr>
        <w:rPr>
          <w:rFonts w:ascii="Arial" w:hAnsi="Arial" w:cs="Arial"/>
          <w:b/>
          <w:sz w:val="24"/>
          <w:szCs w:val="24"/>
        </w:rPr>
      </w:pPr>
      <w:r>
        <w:rPr>
          <w:rFonts w:ascii="Arial" w:hAnsi="Arial" w:cs="Arial"/>
          <w:b/>
          <w:sz w:val="24"/>
          <w:szCs w:val="24"/>
        </w:rPr>
        <w:br/>
      </w:r>
    </w:p>
    <w:p w:rsidR="00454E92" w:rsidRDefault="003E7B74">
      <w:pPr>
        <w:rPr>
          <w:rFonts w:ascii="Arial" w:hAnsi="Arial" w:cs="Arial"/>
          <w:b/>
          <w:sz w:val="24"/>
          <w:szCs w:val="24"/>
        </w:rPr>
      </w:pPr>
      <w:r>
        <w:rPr>
          <w:rFonts w:ascii="Arial" w:hAnsi="Arial" w:cs="Arial"/>
          <w:b/>
          <w:sz w:val="24"/>
          <w:szCs w:val="24"/>
        </w:rPr>
        <w:br w:type="page"/>
      </w:r>
      <w:r w:rsidR="00E65E63" w:rsidRPr="00D21FF2">
        <w:rPr>
          <w:rFonts w:ascii="Arial" w:hAnsi="Arial" w:cs="Arial"/>
          <w:b/>
          <w:sz w:val="24"/>
          <w:szCs w:val="24"/>
        </w:rPr>
        <w:lastRenderedPageBreak/>
        <w:t xml:space="preserve">Who was the Smart Grid Consumer Collaborative? </w:t>
      </w:r>
      <w:r w:rsidR="00D8726F" w:rsidRPr="00D21FF2">
        <w:rPr>
          <w:rFonts w:ascii="Arial" w:hAnsi="Arial" w:cs="Arial"/>
          <w:b/>
          <w:sz w:val="24"/>
          <w:szCs w:val="24"/>
        </w:rPr>
        <w:t>Members included a</w:t>
      </w:r>
      <w:r w:rsidR="00E65E63" w:rsidRPr="00D21FF2">
        <w:rPr>
          <w:rFonts w:ascii="Arial" w:hAnsi="Arial" w:cs="Arial"/>
          <w:b/>
          <w:sz w:val="24"/>
          <w:szCs w:val="24"/>
        </w:rPr>
        <w:t xml:space="preserve"> number of public utility commissions, environmental groups, </w:t>
      </w:r>
      <w:r w:rsidR="00E52630" w:rsidRPr="00D21FF2">
        <w:rPr>
          <w:rFonts w:ascii="Arial" w:hAnsi="Arial" w:cs="Arial"/>
          <w:b/>
          <w:sz w:val="24"/>
          <w:szCs w:val="24"/>
        </w:rPr>
        <w:t xml:space="preserve">and industry groups, all of whom ignored reported harm </w:t>
      </w:r>
    </w:p>
    <w:p w:rsidR="00D21FF2" w:rsidRPr="00D21FF2" w:rsidRDefault="00D21FF2" w:rsidP="00D21FF2">
      <w:pPr>
        <w:jc w:val="center"/>
        <w:rPr>
          <w:rFonts w:ascii="Arial" w:hAnsi="Arial" w:cs="Arial"/>
          <w:b/>
          <w:sz w:val="24"/>
          <w:szCs w:val="24"/>
        </w:rPr>
      </w:pPr>
      <w:r w:rsidRPr="00E65E63">
        <w:rPr>
          <w:rFonts w:ascii="Arial" w:hAnsi="Arial" w:cs="Arial"/>
          <w:noProof/>
        </w:rPr>
        <w:drawing>
          <wp:inline distT="0" distB="0" distL="0" distR="0" wp14:anchorId="4C59B6F0" wp14:editId="28CBEB0F">
            <wp:extent cx="5533115" cy="293267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email">
                      <a:extLst>
                        <a:ext uri="{28A0092B-C50C-407E-A947-70E740481C1C}">
                          <a14:useLocalDpi xmlns:a14="http://schemas.microsoft.com/office/drawing/2010/main"/>
                        </a:ext>
                      </a:extLst>
                    </a:blip>
                    <a:stretch>
                      <a:fillRect/>
                    </a:stretch>
                  </pic:blipFill>
                  <pic:spPr>
                    <a:xfrm>
                      <a:off x="0" y="0"/>
                      <a:ext cx="5583566" cy="2959410"/>
                    </a:xfrm>
                    <a:prstGeom prst="rect">
                      <a:avLst/>
                    </a:prstGeom>
                  </pic:spPr>
                </pic:pic>
              </a:graphicData>
            </a:graphic>
          </wp:inline>
        </w:drawing>
      </w:r>
    </w:p>
    <w:p w:rsidR="00454E92" w:rsidRDefault="00454E92">
      <w:pPr>
        <w:rPr>
          <w:rFonts w:ascii="Arial" w:hAnsi="Arial" w:cs="Arial"/>
        </w:rPr>
      </w:pPr>
    </w:p>
    <w:p w:rsidR="00E65E63" w:rsidRDefault="00E65E63" w:rsidP="00D21FF2">
      <w:pPr>
        <w:jc w:val="center"/>
        <w:rPr>
          <w:rFonts w:ascii="Arial" w:hAnsi="Arial" w:cs="Arial"/>
        </w:rPr>
      </w:pPr>
    </w:p>
    <w:p w:rsidR="00D21FF2" w:rsidRDefault="00D21FF2" w:rsidP="00D21FF2">
      <w:pPr>
        <w:shd w:val="clear" w:color="auto" w:fill="FFFFFF"/>
        <w:spacing w:after="0" w:line="360" w:lineRule="atLeast"/>
        <w:textAlignment w:val="baseline"/>
        <w:rPr>
          <w:rFonts w:ascii="Arial" w:hAnsi="Arial" w:cs="Arial"/>
          <w:b/>
          <w:color w:val="53565A"/>
          <w:sz w:val="32"/>
          <w:szCs w:val="32"/>
        </w:rPr>
      </w:pPr>
      <w:r w:rsidRPr="00E52630">
        <w:rPr>
          <w:rFonts w:ascii="Arial" w:hAnsi="Arial" w:cs="Arial"/>
          <w:b/>
          <w:color w:val="53565A"/>
          <w:sz w:val="32"/>
          <w:szCs w:val="32"/>
        </w:rPr>
        <w:t>Who is</w:t>
      </w:r>
      <w:r w:rsidR="005F720A">
        <w:rPr>
          <w:rFonts w:ascii="Arial" w:hAnsi="Arial" w:cs="Arial"/>
          <w:b/>
          <w:color w:val="53565A"/>
          <w:sz w:val="32"/>
          <w:szCs w:val="32"/>
        </w:rPr>
        <w:t>/was</w:t>
      </w:r>
      <w:r w:rsidRPr="00E52630">
        <w:rPr>
          <w:rFonts w:ascii="Arial" w:hAnsi="Arial" w:cs="Arial"/>
          <w:b/>
          <w:color w:val="53565A"/>
          <w:sz w:val="32"/>
          <w:szCs w:val="32"/>
        </w:rPr>
        <w:t xml:space="preserve"> the Smart Meter Safety Expert for the Smart Grid Consumer Collaborative? </w:t>
      </w:r>
    </w:p>
    <w:p w:rsidR="00D21FF2" w:rsidRDefault="00D21FF2" w:rsidP="00D21FF2">
      <w:pPr>
        <w:shd w:val="clear" w:color="auto" w:fill="FFFFFF"/>
        <w:spacing w:after="0" w:line="360" w:lineRule="atLeast"/>
        <w:textAlignment w:val="baseline"/>
        <w:rPr>
          <w:rFonts w:ascii="Helvetica" w:hAnsi="Helvetica" w:cs="Helvetica"/>
          <w:color w:val="53565A"/>
        </w:rPr>
      </w:pPr>
    </w:p>
    <w:p w:rsidR="00D21FF2" w:rsidRDefault="00D21FF2" w:rsidP="00D21FF2">
      <w:pPr>
        <w:shd w:val="clear" w:color="auto" w:fill="FFFFFF"/>
        <w:spacing w:after="0" w:line="360" w:lineRule="atLeast"/>
        <w:jc w:val="center"/>
        <w:textAlignment w:val="baseline"/>
        <w:rPr>
          <w:rFonts w:ascii="Helvetica" w:hAnsi="Helvetica" w:cs="Helvetica"/>
          <w:color w:val="53565A"/>
        </w:rPr>
      </w:pPr>
      <w:r w:rsidRPr="009E7EC5">
        <w:rPr>
          <w:rFonts w:ascii="Helvetica" w:hAnsi="Helvetica" w:cs="Helvetica"/>
          <w:noProof/>
          <w:color w:val="53565A"/>
        </w:rPr>
        <w:drawing>
          <wp:inline distT="0" distB="0" distL="0" distR="0" wp14:anchorId="79C0EAF6" wp14:editId="7902CEB5">
            <wp:extent cx="2034601" cy="1466607"/>
            <wp:effectExtent l="0" t="0" r="381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email">
                      <a:extLst>
                        <a:ext uri="{28A0092B-C50C-407E-A947-70E740481C1C}">
                          <a14:useLocalDpi xmlns:a14="http://schemas.microsoft.com/office/drawing/2010/main"/>
                        </a:ext>
                      </a:extLst>
                    </a:blip>
                    <a:stretch>
                      <a:fillRect/>
                    </a:stretch>
                  </pic:blipFill>
                  <pic:spPr>
                    <a:xfrm>
                      <a:off x="0" y="0"/>
                      <a:ext cx="2071983" cy="1493553"/>
                    </a:xfrm>
                    <a:prstGeom prst="rect">
                      <a:avLst/>
                    </a:prstGeom>
                  </pic:spPr>
                </pic:pic>
              </a:graphicData>
            </a:graphic>
          </wp:inline>
        </w:drawing>
      </w:r>
    </w:p>
    <w:p w:rsidR="00E52630" w:rsidRDefault="00E52630">
      <w:pPr>
        <w:rPr>
          <w:rFonts w:ascii="Arial" w:hAnsi="Arial" w:cs="Arial"/>
        </w:rPr>
      </w:pPr>
    </w:p>
    <w:p w:rsidR="005F720A" w:rsidRDefault="005F720A" w:rsidP="005F720A">
      <w:pPr>
        <w:shd w:val="clear" w:color="auto" w:fill="FFFFFF"/>
        <w:spacing w:after="0" w:line="360" w:lineRule="atLeast"/>
        <w:textAlignment w:val="baseline"/>
        <w:rPr>
          <w:rFonts w:ascii="Arial" w:hAnsi="Arial" w:cs="Arial"/>
          <w:b/>
          <w:color w:val="53565A"/>
          <w:sz w:val="32"/>
          <w:szCs w:val="32"/>
        </w:rPr>
      </w:pPr>
    </w:p>
    <w:p w:rsidR="005F720A" w:rsidRPr="00E52630" w:rsidRDefault="005F720A" w:rsidP="005F720A">
      <w:pPr>
        <w:shd w:val="clear" w:color="auto" w:fill="FFFFFF"/>
        <w:spacing w:after="0" w:line="360" w:lineRule="atLeast"/>
        <w:jc w:val="center"/>
        <w:textAlignment w:val="baseline"/>
        <w:rPr>
          <w:rFonts w:ascii="Arial" w:hAnsi="Arial" w:cs="Arial"/>
          <w:b/>
          <w:color w:val="53565A"/>
          <w:sz w:val="32"/>
          <w:szCs w:val="32"/>
        </w:rPr>
      </w:pPr>
      <w:r w:rsidRPr="00E52630">
        <w:rPr>
          <w:rFonts w:ascii="Arial" w:hAnsi="Arial" w:cs="Arial"/>
          <w:b/>
          <w:color w:val="53565A"/>
          <w:sz w:val="32"/>
          <w:szCs w:val="32"/>
        </w:rPr>
        <w:t>Gradient Tobacco Scientist Peter Valberg</w:t>
      </w:r>
    </w:p>
    <w:p w:rsidR="00D21FF2" w:rsidRDefault="00D21FF2" w:rsidP="00E52630">
      <w:pPr>
        <w:rPr>
          <w:rFonts w:ascii="Arial" w:hAnsi="Arial" w:cs="Arial"/>
          <w:sz w:val="24"/>
          <w:szCs w:val="24"/>
        </w:rPr>
      </w:pPr>
    </w:p>
    <w:p w:rsidR="00E52630" w:rsidRDefault="00E52630" w:rsidP="00E52630">
      <w:pPr>
        <w:rPr>
          <w:rFonts w:ascii="Arial" w:hAnsi="Arial" w:cs="Arial"/>
          <w:sz w:val="24"/>
          <w:szCs w:val="24"/>
        </w:rPr>
      </w:pPr>
      <w:r w:rsidRPr="00FB31B1">
        <w:rPr>
          <w:rFonts w:ascii="Arial" w:hAnsi="Arial" w:cs="Arial"/>
          <w:sz w:val="24"/>
          <w:szCs w:val="24"/>
        </w:rPr>
        <w:t>Valberg’s testimony</w:t>
      </w:r>
      <w:r>
        <w:rPr>
          <w:rFonts w:ascii="Arial" w:hAnsi="Arial" w:cs="Arial"/>
          <w:sz w:val="24"/>
          <w:szCs w:val="24"/>
        </w:rPr>
        <w:t xml:space="preserve"> submitted</w:t>
      </w:r>
      <w:r w:rsidRPr="00FB31B1">
        <w:rPr>
          <w:rFonts w:ascii="Arial" w:hAnsi="Arial" w:cs="Arial"/>
          <w:sz w:val="24"/>
          <w:szCs w:val="24"/>
        </w:rPr>
        <w:t xml:space="preserve"> in Maryland was referenc</w:t>
      </w:r>
      <w:r w:rsidR="00D21FF2">
        <w:rPr>
          <w:rFonts w:ascii="Arial" w:hAnsi="Arial" w:cs="Arial"/>
          <w:sz w:val="24"/>
          <w:szCs w:val="24"/>
        </w:rPr>
        <w:t>ed in other state’s proceedings.</w:t>
      </w:r>
      <w:r w:rsidRPr="00FB31B1">
        <w:rPr>
          <w:rFonts w:ascii="Arial" w:hAnsi="Arial" w:cs="Arial"/>
          <w:sz w:val="24"/>
          <w:szCs w:val="24"/>
        </w:rPr>
        <w:t xml:space="preserve"> </w:t>
      </w:r>
    </w:p>
    <w:p w:rsidR="00E52630" w:rsidRPr="00FB31B1" w:rsidRDefault="00E52630" w:rsidP="00E52630">
      <w:pPr>
        <w:rPr>
          <w:sz w:val="24"/>
          <w:szCs w:val="24"/>
        </w:rPr>
      </w:pPr>
      <w:r w:rsidRPr="00FB31B1">
        <w:rPr>
          <w:rFonts w:ascii="Arial" w:hAnsi="Arial" w:cs="Arial"/>
          <w:sz w:val="24"/>
          <w:szCs w:val="24"/>
        </w:rPr>
        <w:t xml:space="preserve">For example here for Florida Power and Light: </w:t>
      </w:r>
      <w:hyperlink r:id="rId63" w:history="1">
        <w:r w:rsidRPr="00FB31B1">
          <w:rPr>
            <w:rStyle w:val="Hyperlink"/>
            <w:sz w:val="24"/>
            <w:szCs w:val="24"/>
          </w:rPr>
          <w:t>Microsoft Word - Valberg Testimony_4-5-2012.docx</w:t>
        </w:r>
      </w:hyperlink>
    </w:p>
    <w:p w:rsidR="00E52630" w:rsidRPr="00E52630" w:rsidRDefault="00E52630" w:rsidP="00E52630">
      <w:pPr>
        <w:rPr>
          <w:rFonts w:ascii="Arial" w:hAnsi="Arial" w:cs="Arial"/>
          <w:sz w:val="24"/>
          <w:szCs w:val="24"/>
        </w:rPr>
      </w:pPr>
      <w:r w:rsidRPr="00E52630">
        <w:rPr>
          <w:rFonts w:ascii="Arial" w:hAnsi="Arial" w:cs="Arial"/>
          <w:sz w:val="24"/>
          <w:szCs w:val="24"/>
        </w:rPr>
        <w:lastRenderedPageBreak/>
        <w:t>No</w:t>
      </w:r>
      <w:r>
        <w:rPr>
          <w:rFonts w:ascii="Arial" w:hAnsi="Arial" w:cs="Arial"/>
          <w:sz w:val="24"/>
          <w:szCs w:val="24"/>
        </w:rPr>
        <w:t>me of the links in his testimonies actually</w:t>
      </w:r>
      <w:r w:rsidRPr="00E52630">
        <w:rPr>
          <w:rFonts w:ascii="Arial" w:hAnsi="Arial" w:cs="Arial"/>
          <w:sz w:val="24"/>
          <w:szCs w:val="24"/>
        </w:rPr>
        <w:t xml:space="preserve"> reference smart meter safety</w:t>
      </w:r>
      <w:r>
        <w:rPr>
          <w:rFonts w:ascii="Arial" w:hAnsi="Arial" w:cs="Arial"/>
          <w:sz w:val="24"/>
          <w:szCs w:val="24"/>
        </w:rPr>
        <w:t xml:space="preserve"> research</w:t>
      </w:r>
      <w:r w:rsidRPr="00E52630">
        <w:rPr>
          <w:rFonts w:ascii="Arial" w:hAnsi="Arial" w:cs="Arial"/>
          <w:sz w:val="24"/>
          <w:szCs w:val="24"/>
        </w:rPr>
        <w:t xml:space="preserve"> because no actual</w:t>
      </w:r>
      <w:r>
        <w:rPr>
          <w:rFonts w:ascii="Arial" w:hAnsi="Arial" w:cs="Arial"/>
          <w:sz w:val="24"/>
          <w:szCs w:val="24"/>
        </w:rPr>
        <w:t xml:space="preserve"> health and safety</w:t>
      </w:r>
      <w:r w:rsidRPr="00E52630">
        <w:rPr>
          <w:rFonts w:ascii="Arial" w:hAnsi="Arial" w:cs="Arial"/>
          <w:sz w:val="24"/>
          <w:szCs w:val="24"/>
        </w:rPr>
        <w:t xml:space="preserve"> research was conducted </w:t>
      </w:r>
    </w:p>
    <w:p w:rsidR="00E52630" w:rsidRPr="00211F5B" w:rsidRDefault="00E52630">
      <w:pPr>
        <w:rPr>
          <w:rFonts w:ascii="Arial" w:hAnsi="Arial" w:cs="Arial"/>
        </w:rPr>
      </w:pPr>
    </w:p>
    <w:p w:rsidR="007A5C66" w:rsidRDefault="009E7EC5" w:rsidP="009E7EC5">
      <w:pPr>
        <w:jc w:val="center"/>
        <w:rPr>
          <w:rFonts w:ascii="Arial" w:hAnsi="Arial" w:cs="Arial"/>
        </w:rPr>
      </w:pPr>
      <w:r w:rsidRPr="009E7EC5">
        <w:rPr>
          <w:rFonts w:ascii="Arial" w:hAnsi="Arial" w:cs="Arial"/>
          <w:noProof/>
        </w:rPr>
        <w:drawing>
          <wp:inline distT="0" distB="0" distL="0" distR="0" wp14:anchorId="76646146" wp14:editId="5F5AE294">
            <wp:extent cx="2990850" cy="3124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990850" cy="3124200"/>
                    </a:xfrm>
                    <a:prstGeom prst="rect">
                      <a:avLst/>
                    </a:prstGeom>
                  </pic:spPr>
                </pic:pic>
              </a:graphicData>
            </a:graphic>
          </wp:inline>
        </w:drawing>
      </w:r>
    </w:p>
    <w:p w:rsidR="009E7EC5" w:rsidRDefault="00E7761F" w:rsidP="009E7EC5">
      <w:pPr>
        <w:jc w:val="center"/>
        <w:rPr>
          <w:rFonts w:ascii="Arial" w:hAnsi="Arial" w:cs="Arial"/>
        </w:rPr>
      </w:pPr>
      <w:hyperlink r:id="rId65" w:history="1">
        <w:r w:rsidR="009E7EC5">
          <w:rPr>
            <w:rStyle w:val="Hyperlink"/>
          </w:rPr>
          <w:t>Microsoft Word - Valberg Testimony_4-5-2012.docx</w:t>
        </w:r>
      </w:hyperlink>
      <w:r w:rsidR="009E7EC5">
        <w:t xml:space="preserve"> 11 pages</w:t>
      </w:r>
    </w:p>
    <w:p w:rsidR="009E7EC5" w:rsidRDefault="00A66589" w:rsidP="009E7EC5">
      <w:pPr>
        <w:rPr>
          <w:rFonts w:ascii="Arial" w:hAnsi="Arial" w:cs="Arial"/>
        </w:rPr>
      </w:pPr>
      <w:r w:rsidRPr="00A66589">
        <w:rPr>
          <w:rFonts w:ascii="Arial" w:hAnsi="Arial" w:cs="Arial"/>
          <w:noProof/>
        </w:rPr>
        <w:drawing>
          <wp:inline distT="0" distB="0" distL="0" distR="0" wp14:anchorId="3C7FC818" wp14:editId="46CA29D4">
            <wp:extent cx="5943600" cy="21958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5943600" cy="2195830"/>
                    </a:xfrm>
                    <a:prstGeom prst="rect">
                      <a:avLst/>
                    </a:prstGeom>
                  </pic:spPr>
                </pic:pic>
              </a:graphicData>
            </a:graphic>
          </wp:inline>
        </w:drawing>
      </w:r>
    </w:p>
    <w:p w:rsidR="00E52630" w:rsidRDefault="00FB31B1" w:rsidP="009E7EC5">
      <w:pPr>
        <w:rPr>
          <w:rFonts w:ascii="Arial" w:hAnsi="Arial" w:cs="Arial"/>
          <w:sz w:val="24"/>
          <w:szCs w:val="24"/>
        </w:rPr>
      </w:pPr>
      <w:r w:rsidRPr="00FB31B1">
        <w:rPr>
          <w:rFonts w:ascii="Arial" w:hAnsi="Arial" w:cs="Arial"/>
          <w:sz w:val="24"/>
          <w:szCs w:val="24"/>
        </w:rPr>
        <w:t>Despite the fact that ratepayers in many areas objected to the compromised science and reliance on this source of expertise, Valberg and/or other tobacco scientists prevailed.</w:t>
      </w:r>
    </w:p>
    <w:p w:rsidR="00FB31B1" w:rsidRDefault="00E52630" w:rsidP="009E7EC5">
      <w:pPr>
        <w:rPr>
          <w:rFonts w:ascii="Arial" w:hAnsi="Arial" w:cs="Arial"/>
          <w:sz w:val="24"/>
          <w:szCs w:val="24"/>
        </w:rPr>
      </w:pPr>
      <w:r>
        <w:rPr>
          <w:rFonts w:ascii="Arial" w:hAnsi="Arial" w:cs="Arial"/>
          <w:sz w:val="24"/>
          <w:szCs w:val="24"/>
        </w:rPr>
        <w:t>Does this constitute malfeasance on the part of some decision-makers?</w:t>
      </w:r>
    </w:p>
    <w:p w:rsidR="00E52630" w:rsidRPr="00FB31B1" w:rsidRDefault="00E52630" w:rsidP="00E52630">
      <w:pPr>
        <w:jc w:val="center"/>
        <w:rPr>
          <w:rFonts w:ascii="Arial" w:hAnsi="Arial" w:cs="Arial"/>
          <w:sz w:val="24"/>
          <w:szCs w:val="24"/>
        </w:rPr>
      </w:pPr>
      <w:r w:rsidRPr="00E52630">
        <w:rPr>
          <w:rFonts w:ascii="Arial" w:hAnsi="Arial" w:cs="Arial"/>
          <w:noProof/>
          <w:sz w:val="24"/>
          <w:szCs w:val="24"/>
        </w:rPr>
        <w:lastRenderedPageBreak/>
        <w:drawing>
          <wp:inline distT="0" distB="0" distL="0" distR="0" wp14:anchorId="28CC566B" wp14:editId="07CC68EE">
            <wp:extent cx="3256184" cy="1371343"/>
            <wp:effectExtent l="0" t="0" r="190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3267250" cy="1376003"/>
                    </a:xfrm>
                    <a:prstGeom prst="rect">
                      <a:avLst/>
                    </a:prstGeom>
                  </pic:spPr>
                </pic:pic>
              </a:graphicData>
            </a:graphic>
          </wp:inline>
        </w:drawing>
      </w:r>
    </w:p>
    <w:p w:rsidR="00FB31B1" w:rsidRPr="00FB31B1" w:rsidRDefault="00FB31B1" w:rsidP="009E7EC5">
      <w:pPr>
        <w:rPr>
          <w:rFonts w:ascii="Arial" w:hAnsi="Arial" w:cs="Arial"/>
          <w:b/>
          <w:sz w:val="24"/>
          <w:szCs w:val="24"/>
        </w:rPr>
      </w:pPr>
      <w:r w:rsidRPr="00FB31B1">
        <w:rPr>
          <w:rFonts w:ascii="Arial" w:hAnsi="Arial" w:cs="Arial"/>
          <w:b/>
          <w:sz w:val="24"/>
          <w:szCs w:val="24"/>
        </w:rPr>
        <w:t xml:space="preserve">How Many Transmissions? </w:t>
      </w:r>
    </w:p>
    <w:p w:rsidR="00FB31B1" w:rsidRDefault="00A66589" w:rsidP="009E7EC5">
      <w:pPr>
        <w:rPr>
          <w:rFonts w:ascii="Arial" w:hAnsi="Arial" w:cs="Arial"/>
          <w:sz w:val="24"/>
          <w:szCs w:val="24"/>
        </w:rPr>
      </w:pPr>
      <w:r w:rsidRPr="00FB31B1">
        <w:rPr>
          <w:rFonts w:ascii="Arial" w:hAnsi="Arial" w:cs="Arial"/>
          <w:sz w:val="24"/>
          <w:szCs w:val="24"/>
        </w:rPr>
        <w:t>The obfuscation of the actual number of times that a meter transmits came to light in California, after an explosion of health complaint</w:t>
      </w:r>
      <w:r w:rsidR="00FB31B1" w:rsidRPr="00FB31B1">
        <w:rPr>
          <w:rFonts w:ascii="Arial" w:hAnsi="Arial" w:cs="Arial"/>
          <w:sz w:val="24"/>
          <w:szCs w:val="24"/>
        </w:rPr>
        <w:t xml:space="preserve">s associated with the </w:t>
      </w:r>
      <w:r w:rsidR="00E52630">
        <w:rPr>
          <w:rFonts w:ascii="Arial" w:hAnsi="Arial" w:cs="Arial"/>
          <w:sz w:val="24"/>
          <w:szCs w:val="24"/>
        </w:rPr>
        <w:t xml:space="preserve">highly publicized installations over fifteen years ago. </w:t>
      </w:r>
    </w:p>
    <w:p w:rsidR="00FB31B1" w:rsidRPr="00FB31B1" w:rsidRDefault="00FB31B1" w:rsidP="00FB31B1">
      <w:pPr>
        <w:rPr>
          <w:rFonts w:ascii="Arial" w:hAnsi="Arial" w:cs="Arial"/>
          <w:b/>
          <w:bCs/>
          <w:sz w:val="24"/>
          <w:szCs w:val="24"/>
        </w:rPr>
      </w:pPr>
      <w:r>
        <w:rPr>
          <w:rFonts w:ascii="Arial" w:hAnsi="Arial" w:cs="Arial"/>
          <w:sz w:val="24"/>
          <w:szCs w:val="24"/>
        </w:rPr>
        <w:t>As reported by the EMF Safety Network here:</w:t>
      </w:r>
      <w:r w:rsidR="00A66589" w:rsidRPr="00FB31B1">
        <w:rPr>
          <w:rFonts w:ascii="Arial" w:hAnsi="Arial" w:cs="Arial"/>
          <w:sz w:val="24"/>
          <w:szCs w:val="24"/>
        </w:rPr>
        <w:t xml:space="preserve"> </w:t>
      </w:r>
      <w:hyperlink r:id="rId68" w:history="1">
        <w:r w:rsidRPr="00FB31B1">
          <w:rPr>
            <w:rStyle w:val="Hyperlink"/>
            <w:rFonts w:ascii="Arial" w:hAnsi="Arial" w:cs="Arial"/>
            <w:b/>
            <w:bCs/>
            <w:sz w:val="24"/>
            <w:szCs w:val="24"/>
          </w:rPr>
          <w:t>PG&amp;E’s Big Confession</w:t>
        </w:r>
      </w:hyperlink>
    </w:p>
    <w:p w:rsidR="00FB31B1" w:rsidRPr="00FB31B1" w:rsidRDefault="00FB31B1" w:rsidP="00FB31B1">
      <w:pPr>
        <w:rPr>
          <w:rFonts w:ascii="Arial" w:hAnsi="Arial" w:cs="Arial"/>
          <w:i/>
          <w:iCs/>
          <w:sz w:val="24"/>
          <w:szCs w:val="24"/>
        </w:rPr>
      </w:pPr>
      <w:r w:rsidRPr="00FB31B1">
        <w:rPr>
          <w:rFonts w:ascii="Arial" w:hAnsi="Arial" w:cs="Arial"/>
          <w:i/>
          <w:iCs/>
          <w:sz w:val="24"/>
          <w:szCs w:val="24"/>
        </w:rPr>
        <w:t>“PG&amp;E’s paltry, inconsistent and contradictory information on RF emissions from Smart Meters is unbelievable and at odds with other RF expert findings.  Several PG&amp;E bulletins and spokespersons make varying claims on how often the Smart Meter electric meters transmit RF, anywhere from every hour to every 4 to 6 hours to 2% or 4% of the time.</w:t>
      </w:r>
    </w:p>
    <w:p w:rsidR="00FB31B1" w:rsidRPr="00FB31B1" w:rsidRDefault="00FB31B1" w:rsidP="00FB31B1">
      <w:pPr>
        <w:rPr>
          <w:rFonts w:ascii="Arial" w:hAnsi="Arial" w:cs="Arial"/>
          <w:sz w:val="24"/>
          <w:szCs w:val="24"/>
        </w:rPr>
      </w:pPr>
      <w:r w:rsidRPr="00FB31B1">
        <w:rPr>
          <w:rFonts w:ascii="Arial" w:hAnsi="Arial" w:cs="Arial"/>
          <w:sz w:val="24"/>
          <w:szCs w:val="24"/>
        </w:rPr>
        <w:t>We just wanted the facts, but the CPUC rubber stamped PG&amp;E’s claims of RF safety and dismissed our application stating:</w:t>
      </w:r>
    </w:p>
    <w:p w:rsidR="00FB31B1" w:rsidRPr="00FB31B1" w:rsidRDefault="00FB31B1" w:rsidP="00FB31B1">
      <w:pPr>
        <w:rPr>
          <w:rFonts w:ascii="Arial" w:hAnsi="Arial" w:cs="Arial"/>
          <w:i/>
          <w:iCs/>
          <w:sz w:val="24"/>
          <w:szCs w:val="24"/>
        </w:rPr>
      </w:pPr>
      <w:r w:rsidRPr="00FB31B1">
        <w:rPr>
          <w:rFonts w:ascii="Arial" w:hAnsi="Arial" w:cs="Arial"/>
          <w:i/>
          <w:iCs/>
          <w:sz w:val="24"/>
          <w:szCs w:val="24"/>
        </w:rPr>
        <w:t>” All radio devices in PG&amp;E’s Smart Meters are licensed or certified by the FCC and comply with all FCC requirements.”</w:t>
      </w:r>
    </w:p>
    <w:p w:rsidR="00FB31B1" w:rsidRPr="00FB31B1" w:rsidRDefault="00FB31B1" w:rsidP="00FB31B1">
      <w:pPr>
        <w:rPr>
          <w:rFonts w:ascii="Arial" w:hAnsi="Arial" w:cs="Arial"/>
          <w:i/>
          <w:iCs/>
          <w:sz w:val="24"/>
          <w:szCs w:val="24"/>
        </w:rPr>
      </w:pPr>
      <w:r w:rsidRPr="00FB31B1">
        <w:rPr>
          <w:rFonts w:ascii="Arial" w:hAnsi="Arial" w:cs="Arial"/>
          <w:i/>
          <w:iCs/>
          <w:sz w:val="24"/>
          <w:szCs w:val="24"/>
        </w:rPr>
        <w:t>“Smart Meters produce RF emissions far below the levels of many commonly used devices.”</w:t>
      </w:r>
    </w:p>
    <w:p w:rsidR="00FB31B1" w:rsidRDefault="00FB31B1" w:rsidP="00FB31B1">
      <w:pPr>
        <w:rPr>
          <w:rFonts w:ascii="Arial" w:hAnsi="Arial" w:cs="Arial"/>
          <w:sz w:val="24"/>
          <w:szCs w:val="24"/>
        </w:rPr>
      </w:pPr>
      <w:r w:rsidRPr="00FB31B1">
        <w:rPr>
          <w:rFonts w:ascii="Arial" w:hAnsi="Arial" w:cs="Arial"/>
          <w:sz w:val="24"/>
          <w:szCs w:val="24"/>
        </w:rPr>
        <w:t xml:space="preserve">PG&amp;E provides information from Richard Tell Associates on their website titled, “Supplemental Report on An Analysis of Radiofrequency Fields Associated with Operation of the PG&amp;E SmartMeter Program Upgrade System”  </w:t>
      </w:r>
    </w:p>
    <w:p w:rsidR="00FB31B1" w:rsidRPr="00FB31B1" w:rsidRDefault="00FB31B1" w:rsidP="00FB31B1">
      <w:pPr>
        <w:rPr>
          <w:rFonts w:ascii="Arial" w:hAnsi="Arial" w:cs="Arial"/>
          <w:sz w:val="24"/>
          <w:szCs w:val="24"/>
        </w:rPr>
      </w:pPr>
      <w:r w:rsidRPr="00FB31B1">
        <w:rPr>
          <w:rFonts w:ascii="Arial" w:hAnsi="Arial" w:cs="Arial"/>
          <w:sz w:val="24"/>
          <w:szCs w:val="24"/>
        </w:rPr>
        <w:t>This report states Smart Meters transmit at 1 watt with 0 antennae gain. It claims:</w:t>
      </w:r>
    </w:p>
    <w:p w:rsidR="00FB31B1" w:rsidRPr="00FB31B1" w:rsidRDefault="00FB31B1" w:rsidP="00FB31B1">
      <w:pPr>
        <w:rPr>
          <w:rFonts w:ascii="Arial" w:hAnsi="Arial" w:cs="Arial"/>
          <w:i/>
          <w:iCs/>
          <w:sz w:val="24"/>
          <w:szCs w:val="24"/>
        </w:rPr>
      </w:pPr>
      <w:r w:rsidRPr="00FB31B1">
        <w:rPr>
          <w:rFonts w:ascii="Arial" w:hAnsi="Arial" w:cs="Arial"/>
          <w:i/>
          <w:iCs/>
          <w:sz w:val="24"/>
          <w:szCs w:val="24"/>
        </w:rPr>
        <w:t>The 1 watt transmitter is configured to transmit data approximately once every four hours back to the company so its duty cycle is very small (the actual data transmission duration during any four hour period will vary, however, depending on how often a particular meter transmitter acts as a repeater for other nearby meters).</w:t>
      </w:r>
    </w:p>
    <w:p w:rsidR="00FB31B1" w:rsidRDefault="00FB31B1" w:rsidP="00FB31B1">
      <w:pPr>
        <w:rPr>
          <w:rFonts w:ascii="Arial" w:hAnsi="Arial" w:cs="Arial"/>
          <w:sz w:val="24"/>
          <w:szCs w:val="24"/>
        </w:rPr>
      </w:pPr>
      <w:r w:rsidRPr="00FB31B1">
        <w:rPr>
          <w:rFonts w:ascii="Arial" w:hAnsi="Arial" w:cs="Arial"/>
          <w:sz w:val="24"/>
          <w:szCs w:val="24"/>
        </w:rPr>
        <w:t xml:space="preserve">From PG&amp;E’s Smart Meter FAQ: </w:t>
      </w:r>
      <w:r w:rsidRPr="00FB31B1">
        <w:rPr>
          <w:rFonts w:ascii="Arial" w:hAnsi="Arial" w:cs="Arial"/>
          <w:i/>
          <w:iCs/>
          <w:sz w:val="24"/>
          <w:szCs w:val="24"/>
        </w:rPr>
        <w:t>SmartMeters™ utilize a low power (1 watt) wireless radio to send customer energy-usage information wirelessly to PG&amp;E for data collection.</w:t>
      </w:r>
      <w:r w:rsidRPr="00FB31B1">
        <w:rPr>
          <w:rFonts w:ascii="Arial" w:hAnsi="Arial" w:cs="Arial"/>
          <w:sz w:val="24"/>
          <w:szCs w:val="24"/>
        </w:rPr>
        <w:t>….</w:t>
      </w:r>
    </w:p>
    <w:p w:rsidR="00FB31B1" w:rsidRPr="00FB31B1" w:rsidRDefault="00FB31B1" w:rsidP="00FB31B1">
      <w:pPr>
        <w:rPr>
          <w:rFonts w:ascii="Arial" w:hAnsi="Arial" w:cs="Arial"/>
          <w:sz w:val="24"/>
          <w:szCs w:val="24"/>
        </w:rPr>
      </w:pPr>
      <w:r w:rsidRPr="00FB31B1">
        <w:rPr>
          <w:rFonts w:ascii="Arial" w:hAnsi="Arial" w:cs="Arial"/>
          <w:sz w:val="24"/>
          <w:szCs w:val="24"/>
        </w:rPr>
        <w:t>Do electric SmartMeters™ constantly emit RF? PG&amp;E answers:</w:t>
      </w:r>
    </w:p>
    <w:p w:rsidR="00FB31B1" w:rsidRPr="00FB31B1" w:rsidRDefault="00FB31B1" w:rsidP="00FB31B1">
      <w:pPr>
        <w:rPr>
          <w:rFonts w:ascii="Arial" w:hAnsi="Arial" w:cs="Arial"/>
          <w:i/>
          <w:iCs/>
          <w:sz w:val="24"/>
          <w:szCs w:val="24"/>
        </w:rPr>
      </w:pPr>
      <w:r w:rsidRPr="00FB31B1">
        <w:rPr>
          <w:rFonts w:ascii="Arial" w:hAnsi="Arial" w:cs="Arial"/>
          <w:i/>
          <w:iCs/>
          <w:sz w:val="24"/>
          <w:szCs w:val="24"/>
        </w:rPr>
        <w:lastRenderedPageBreak/>
        <w:t>No. SmartMeters™ communicate intermittently, with each RF-signal typically lasting from 2 to 20 milliseconds. These intermittent signals total, on average, 45 seconds per day. For the other 23 hours and 59 minutes of the day, the meter is not transmitting any RF.</w:t>
      </w:r>
    </w:p>
    <w:p w:rsidR="00FB31B1" w:rsidRPr="00FB31B1" w:rsidRDefault="00FB31B1" w:rsidP="00FB31B1">
      <w:pPr>
        <w:rPr>
          <w:rFonts w:ascii="Arial" w:hAnsi="Arial" w:cs="Arial"/>
          <w:sz w:val="24"/>
          <w:szCs w:val="24"/>
        </w:rPr>
      </w:pPr>
      <w:r w:rsidRPr="00FB31B1">
        <w:rPr>
          <w:rFonts w:ascii="Arial" w:hAnsi="Arial" w:cs="Arial"/>
          <w:sz w:val="24"/>
          <w:szCs w:val="24"/>
        </w:rPr>
        <w:t>In a</w:t>
      </w:r>
      <w:hyperlink r:id="rId69" w:tgtFrame="_blank" w:history="1">
        <w:r w:rsidRPr="00FB31B1">
          <w:rPr>
            <w:rStyle w:val="Hyperlink"/>
            <w:rFonts w:ascii="Arial" w:hAnsi="Arial" w:cs="Arial"/>
            <w:sz w:val="24"/>
            <w:szCs w:val="24"/>
          </w:rPr>
          <w:t xml:space="preserve"> letter to Congresswoman Lynn Woolsey</w:t>
        </w:r>
      </w:hyperlink>
      <w:r w:rsidRPr="00FB31B1">
        <w:rPr>
          <w:rFonts w:ascii="Arial" w:hAnsi="Arial" w:cs="Arial"/>
          <w:sz w:val="24"/>
          <w:szCs w:val="24"/>
        </w:rPr>
        <w:t>, the FCC writes, “the devices [Smart Meters] normally transmit for less than one second a few times a day and consumers are normally tens of feet or more from the meter face…”</w:t>
      </w:r>
    </w:p>
    <w:p w:rsidR="00FB31B1" w:rsidRPr="00FB31B1" w:rsidRDefault="00FB31B1" w:rsidP="00FB31B1">
      <w:pPr>
        <w:rPr>
          <w:rFonts w:ascii="Arial" w:hAnsi="Arial" w:cs="Arial"/>
          <w:sz w:val="24"/>
          <w:szCs w:val="24"/>
        </w:rPr>
      </w:pPr>
      <w:r w:rsidRPr="00FB31B1">
        <w:rPr>
          <w:rFonts w:ascii="Arial" w:hAnsi="Arial" w:cs="Arial"/>
          <w:sz w:val="24"/>
          <w:szCs w:val="24"/>
        </w:rPr>
        <w:t>CPUC administrative law judge Amy Yip-Kikugawa ordered all investor owned utilities (IOU’s ) to answer Smart Meter radio frequency (RF) questions.</w:t>
      </w:r>
      <w:r w:rsidR="003E7B74">
        <w:rPr>
          <w:rFonts w:ascii="Arial" w:hAnsi="Arial" w:cs="Arial"/>
          <w:sz w:val="24"/>
          <w:szCs w:val="24"/>
        </w:rPr>
        <w:t xml:space="preserve"> </w:t>
      </w:r>
      <w:r w:rsidRPr="00FB31B1">
        <w:rPr>
          <w:rFonts w:ascii="Arial" w:hAnsi="Arial" w:cs="Arial"/>
          <w:sz w:val="24"/>
          <w:szCs w:val="24"/>
        </w:rPr>
        <w:t xml:space="preserve"> </w:t>
      </w:r>
      <w:hyperlink r:id="rId70" w:history="1">
        <w:r w:rsidRPr="00FB31B1">
          <w:rPr>
            <w:rStyle w:val="Hyperlink"/>
            <w:rFonts w:ascii="Arial" w:hAnsi="Arial" w:cs="Arial"/>
            <w:sz w:val="24"/>
            <w:szCs w:val="24"/>
          </w:rPr>
          <w:t>PG&amp;E’s answers</w:t>
        </w:r>
      </w:hyperlink>
      <w:r w:rsidRPr="00FB31B1">
        <w:rPr>
          <w:rFonts w:ascii="Arial" w:hAnsi="Arial" w:cs="Arial"/>
          <w:sz w:val="24"/>
          <w:szCs w:val="24"/>
        </w:rPr>
        <w:t xml:space="preserve"> are an astounding confession!  </w:t>
      </w:r>
    </w:p>
    <w:p w:rsidR="00FB31B1" w:rsidRPr="00FB31B1" w:rsidRDefault="00FB31B1" w:rsidP="00FB31B1">
      <w:pPr>
        <w:rPr>
          <w:rFonts w:ascii="Arial" w:hAnsi="Arial" w:cs="Arial"/>
          <w:sz w:val="24"/>
          <w:szCs w:val="24"/>
        </w:rPr>
      </w:pPr>
      <w:r w:rsidRPr="00FB31B1">
        <w:rPr>
          <w:rFonts w:ascii="Arial" w:hAnsi="Arial" w:cs="Arial"/>
          <w:sz w:val="24"/>
          <w:szCs w:val="24"/>
        </w:rPr>
        <w:t>Question 2: How many times in total (average and maximum) is a smart meter scheduled to transmit during a 24-hour period?</w:t>
      </w:r>
    </w:p>
    <w:p w:rsidR="00FB31B1" w:rsidRPr="00FB31B1" w:rsidRDefault="00FB31B1" w:rsidP="00FB31B1">
      <w:pPr>
        <w:rPr>
          <w:rFonts w:ascii="Arial" w:hAnsi="Arial" w:cs="Arial"/>
          <w:b/>
          <w:bCs/>
          <w:sz w:val="24"/>
          <w:szCs w:val="24"/>
        </w:rPr>
      </w:pPr>
      <w:r w:rsidRPr="00FB31B1">
        <w:rPr>
          <w:rFonts w:ascii="Arial" w:hAnsi="Arial" w:cs="Arial"/>
          <w:b/>
          <w:bCs/>
          <w:sz w:val="24"/>
          <w:szCs w:val="24"/>
        </w:rPr>
        <w:t>PG&amp;E says the average number of RF pulses for the electric meter would be about 10,000, per meter, per day and the maximum number over 190,000.</w:t>
      </w:r>
    </w:p>
    <w:p w:rsidR="00FB31B1" w:rsidRPr="00FB31B1" w:rsidRDefault="00FB31B1" w:rsidP="00FB31B1">
      <w:pPr>
        <w:rPr>
          <w:rFonts w:ascii="Arial" w:hAnsi="Arial" w:cs="Arial"/>
          <w:sz w:val="24"/>
          <w:szCs w:val="24"/>
        </w:rPr>
      </w:pPr>
      <w:r w:rsidRPr="00FB31B1">
        <w:rPr>
          <w:rFonts w:ascii="Arial" w:hAnsi="Arial" w:cs="Arial"/>
          <w:sz w:val="24"/>
          <w:szCs w:val="24"/>
        </w:rPr>
        <w:t>90% of these pulses are for the mesh network maintenance (signals bouncing from homes) and only 6 pulses are for reading the meter data. This doesn’t include Home Area Network transmissions.</w:t>
      </w:r>
    </w:p>
    <w:p w:rsidR="005F720A" w:rsidRDefault="00FB31B1" w:rsidP="00FB31B1">
      <w:pPr>
        <w:rPr>
          <w:rFonts w:ascii="Arial" w:hAnsi="Arial" w:cs="Arial"/>
          <w:sz w:val="24"/>
          <w:szCs w:val="24"/>
        </w:rPr>
      </w:pPr>
      <w:r w:rsidRPr="00FB31B1">
        <w:rPr>
          <w:rFonts w:ascii="Arial" w:hAnsi="Arial" w:cs="Arial"/>
          <w:sz w:val="24"/>
          <w:szCs w:val="24"/>
        </w:rPr>
        <w:t xml:space="preserve">How about peak power figures?  </w:t>
      </w:r>
      <w:r w:rsidRPr="00FB31B1">
        <w:rPr>
          <w:rFonts w:ascii="Arial" w:hAnsi="Arial" w:cs="Arial"/>
          <w:b/>
          <w:bCs/>
          <w:sz w:val="24"/>
          <w:szCs w:val="24"/>
        </w:rPr>
        <w:t>The PG&amp;E electric meter transmits at 900MHz with 1 watt of transmit power. It has an antennae gain 4.0 dBi for a peak level power of 2.5 watts.</w:t>
      </w:r>
      <w:r w:rsidRPr="00FB31B1">
        <w:rPr>
          <w:rFonts w:ascii="Arial" w:hAnsi="Arial" w:cs="Arial"/>
          <w:sz w:val="24"/>
          <w:szCs w:val="24"/>
        </w:rPr>
        <w:t xml:space="preserve">  </w:t>
      </w:r>
      <w:r w:rsidRPr="00FB31B1">
        <w:rPr>
          <w:rFonts w:ascii="Arial" w:hAnsi="Arial" w:cs="Arial"/>
          <w:i/>
          <w:iCs/>
          <w:sz w:val="24"/>
          <w:szCs w:val="24"/>
        </w:rPr>
        <w:t>That’s two and a half times more than their safety data stated.</w:t>
      </w:r>
      <w:r w:rsidR="003E7B74">
        <w:rPr>
          <w:rFonts w:ascii="Arial" w:hAnsi="Arial" w:cs="Arial"/>
          <w:sz w:val="24"/>
          <w:szCs w:val="24"/>
        </w:rPr>
        <w:t xml:space="preserve"> </w:t>
      </w:r>
      <w:r w:rsidRPr="00FB31B1">
        <w:rPr>
          <w:rFonts w:ascii="Arial" w:hAnsi="Arial" w:cs="Arial"/>
          <w:sz w:val="24"/>
          <w:szCs w:val="24"/>
        </w:rPr>
        <w:t>The wireless gas meters transmit between 4 a</w:t>
      </w:r>
      <w:r w:rsidR="003E7B74">
        <w:rPr>
          <w:rFonts w:ascii="Arial" w:hAnsi="Arial" w:cs="Arial"/>
          <w:sz w:val="24"/>
          <w:szCs w:val="24"/>
        </w:rPr>
        <w:t xml:space="preserve">nd 5 times a day at 132-794 mW. </w:t>
      </w:r>
      <w:r w:rsidRPr="00FB31B1">
        <w:rPr>
          <w:rFonts w:ascii="Arial" w:hAnsi="Arial" w:cs="Arial"/>
          <w:sz w:val="24"/>
          <w:szCs w:val="24"/>
        </w:rPr>
        <w:t xml:space="preserve">Answers provided by </w:t>
      </w:r>
      <w:hyperlink r:id="rId71" w:history="1">
        <w:r w:rsidRPr="00FB31B1">
          <w:rPr>
            <w:rStyle w:val="Hyperlink"/>
            <w:rFonts w:ascii="Arial" w:hAnsi="Arial" w:cs="Arial"/>
            <w:sz w:val="24"/>
            <w:szCs w:val="24"/>
          </w:rPr>
          <w:t xml:space="preserve">San Diego Gas and Electric </w:t>
        </w:r>
      </w:hyperlink>
      <w:r w:rsidRPr="00FB31B1">
        <w:rPr>
          <w:rFonts w:ascii="Arial" w:hAnsi="Arial" w:cs="Arial"/>
          <w:sz w:val="24"/>
          <w:szCs w:val="24"/>
        </w:rPr>
        <w:t xml:space="preserve">and </w:t>
      </w:r>
      <w:hyperlink r:id="rId72" w:history="1">
        <w:r w:rsidRPr="00FB31B1">
          <w:rPr>
            <w:rStyle w:val="Hyperlink"/>
            <w:rFonts w:ascii="Arial" w:hAnsi="Arial" w:cs="Arial"/>
            <w:sz w:val="24"/>
            <w:szCs w:val="24"/>
          </w:rPr>
          <w:t>So Cal Gas</w:t>
        </w:r>
      </w:hyperlink>
      <w:r w:rsidRPr="00FB31B1">
        <w:rPr>
          <w:rFonts w:ascii="Arial" w:hAnsi="Arial" w:cs="Arial"/>
          <w:sz w:val="24"/>
          <w:szCs w:val="24"/>
        </w:rPr>
        <w:t xml:space="preserve"> were similar, although PG&amp;E electric meters appear to be five times stronger, just like Sage Associates found in their </w:t>
      </w:r>
      <w:hyperlink r:id="rId73" w:tgtFrame="_blank" w:history="1">
        <w:r w:rsidRPr="00FB31B1">
          <w:rPr>
            <w:rStyle w:val="Hyperlink"/>
            <w:rFonts w:ascii="Arial" w:hAnsi="Arial" w:cs="Arial"/>
            <w:sz w:val="24"/>
            <w:szCs w:val="24"/>
          </w:rPr>
          <w:t>study</w:t>
        </w:r>
      </w:hyperlink>
      <w:r w:rsidRPr="00FB31B1">
        <w:rPr>
          <w:rFonts w:ascii="Arial" w:hAnsi="Arial" w:cs="Arial"/>
          <w:sz w:val="24"/>
          <w:szCs w:val="24"/>
        </w:rPr>
        <w:t>.</w:t>
      </w:r>
      <w:r w:rsidR="003E7B74">
        <w:rPr>
          <w:rFonts w:ascii="Arial" w:hAnsi="Arial" w:cs="Arial"/>
          <w:sz w:val="24"/>
          <w:szCs w:val="24"/>
        </w:rPr>
        <w:t xml:space="preserve"> – EM</w:t>
      </w:r>
      <w:r>
        <w:rPr>
          <w:rFonts w:ascii="Arial" w:hAnsi="Arial" w:cs="Arial"/>
          <w:sz w:val="24"/>
          <w:szCs w:val="24"/>
        </w:rPr>
        <w:t xml:space="preserve">F Safety Network. </w:t>
      </w:r>
    </w:p>
    <w:p w:rsidR="005F720A" w:rsidRDefault="005F720A" w:rsidP="005F720A">
      <w:pPr>
        <w:jc w:val="center"/>
        <w:rPr>
          <w:rFonts w:ascii="Arial" w:hAnsi="Arial" w:cs="Arial"/>
          <w:sz w:val="24"/>
          <w:szCs w:val="24"/>
        </w:rPr>
      </w:pPr>
      <w:r w:rsidRPr="005F720A">
        <w:rPr>
          <w:rFonts w:ascii="Arial" w:hAnsi="Arial" w:cs="Arial"/>
          <w:noProof/>
          <w:sz w:val="24"/>
          <w:szCs w:val="24"/>
        </w:rPr>
        <w:drawing>
          <wp:inline distT="0" distB="0" distL="0" distR="0" wp14:anchorId="53AA6CDD" wp14:editId="68846EEC">
            <wp:extent cx="3270422" cy="2411524"/>
            <wp:effectExtent l="0" t="0" r="6350" b="825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3282218" cy="2420222"/>
                    </a:xfrm>
                    <a:prstGeom prst="rect">
                      <a:avLst/>
                    </a:prstGeom>
                  </pic:spPr>
                </pic:pic>
              </a:graphicData>
            </a:graphic>
          </wp:inline>
        </w:drawing>
      </w:r>
    </w:p>
    <w:p w:rsidR="00D21FF2" w:rsidRDefault="00D21FF2" w:rsidP="00FB31B1">
      <w:pPr>
        <w:rPr>
          <w:rFonts w:ascii="Arial" w:hAnsi="Arial" w:cs="Arial"/>
          <w:sz w:val="24"/>
          <w:szCs w:val="24"/>
        </w:rPr>
      </w:pPr>
    </w:p>
    <w:p w:rsidR="00E52630" w:rsidRPr="00E52630" w:rsidRDefault="00E52630" w:rsidP="005F720A">
      <w:pPr>
        <w:rPr>
          <w:rFonts w:ascii="Arial" w:hAnsi="Arial" w:cs="Arial"/>
          <w:b/>
          <w:sz w:val="24"/>
          <w:szCs w:val="24"/>
        </w:rPr>
      </w:pPr>
      <w:r w:rsidRPr="00E52630">
        <w:rPr>
          <w:rFonts w:ascii="Arial" w:hAnsi="Arial" w:cs="Arial"/>
          <w:b/>
          <w:sz w:val="24"/>
          <w:szCs w:val="24"/>
        </w:rPr>
        <w:lastRenderedPageBreak/>
        <w:t xml:space="preserve">Forensic Evidence in </w:t>
      </w:r>
      <w:r w:rsidR="005F720A">
        <w:rPr>
          <w:rFonts w:ascii="Arial" w:hAnsi="Arial" w:cs="Arial"/>
          <w:b/>
          <w:sz w:val="24"/>
          <w:szCs w:val="24"/>
        </w:rPr>
        <w:t>a Massachusetts</w:t>
      </w:r>
      <w:r w:rsidRPr="00E52630">
        <w:rPr>
          <w:rFonts w:ascii="Arial" w:hAnsi="Arial" w:cs="Arial"/>
          <w:b/>
          <w:sz w:val="24"/>
          <w:szCs w:val="24"/>
        </w:rPr>
        <w:t xml:space="preserve"> Home</w:t>
      </w:r>
      <w:r w:rsidR="005F720A">
        <w:rPr>
          <w:rFonts w:ascii="Arial" w:hAnsi="Arial" w:cs="Arial"/>
          <w:b/>
          <w:sz w:val="24"/>
          <w:szCs w:val="24"/>
        </w:rPr>
        <w:t xml:space="preserve">, </w:t>
      </w:r>
      <w:r>
        <w:rPr>
          <w:rFonts w:ascii="Arial" w:hAnsi="Arial" w:cs="Arial"/>
          <w:b/>
          <w:sz w:val="24"/>
          <w:szCs w:val="24"/>
        </w:rPr>
        <w:t>Transmissions Every Ten Seconds</w:t>
      </w:r>
    </w:p>
    <w:p w:rsidR="00FB31B1" w:rsidRDefault="00FB31B1" w:rsidP="00FB31B1">
      <w:pPr>
        <w:rPr>
          <w:rFonts w:ascii="Arial" w:hAnsi="Arial" w:cs="Arial"/>
          <w:sz w:val="24"/>
          <w:szCs w:val="24"/>
        </w:rPr>
      </w:pPr>
      <w:r>
        <w:rPr>
          <w:rFonts w:ascii="Arial" w:hAnsi="Arial" w:cs="Arial"/>
          <w:sz w:val="24"/>
          <w:szCs w:val="24"/>
        </w:rPr>
        <w:t xml:space="preserve">In her anonymous testimony to the </w:t>
      </w:r>
      <w:r w:rsidR="00D465E1">
        <w:rPr>
          <w:rFonts w:ascii="Arial" w:hAnsi="Arial" w:cs="Arial"/>
          <w:sz w:val="24"/>
          <w:szCs w:val="24"/>
        </w:rPr>
        <w:t>HHS</w:t>
      </w:r>
      <w:r w:rsidR="00D465E1" w:rsidRPr="00D465E1">
        <w:rPr>
          <w:rFonts w:ascii="Arial" w:hAnsi="Arial" w:cs="Arial"/>
          <w:sz w:val="24"/>
          <w:szCs w:val="24"/>
        </w:rPr>
        <w:t xml:space="preserve">; </w:t>
      </w:r>
      <w:r w:rsidR="00D465E1">
        <w:rPr>
          <w:rFonts w:ascii="Arial" w:hAnsi="Arial" w:cs="Arial"/>
          <w:sz w:val="24"/>
          <w:szCs w:val="24"/>
        </w:rPr>
        <w:t>“</w:t>
      </w:r>
      <w:r w:rsidR="00D465E1" w:rsidRPr="00D465E1">
        <w:rPr>
          <w:rFonts w:ascii="Arial" w:hAnsi="Arial" w:cs="Arial"/>
          <w:sz w:val="24"/>
          <w:szCs w:val="24"/>
        </w:rPr>
        <w:t xml:space="preserve">Submitted by Anonymous:  An 80-year old Massachusetts widow and grandmother driven from my owner-occupied townhouse – by smart meter radiofrequency radiation, </w:t>
      </w:r>
      <w:r w:rsidR="00D465E1" w:rsidRPr="00D465E1">
        <w:rPr>
          <w:rFonts w:ascii="Arial" w:hAnsi="Arial" w:cs="Arial"/>
          <w:i/>
          <w:sz w:val="24"/>
          <w:szCs w:val="24"/>
        </w:rPr>
        <w:t>when harm had already been reported years earlier,</w:t>
      </w:r>
      <w:r w:rsidR="00D465E1">
        <w:rPr>
          <w:rFonts w:ascii="Arial" w:hAnsi="Arial" w:cs="Arial"/>
          <w:i/>
          <w:sz w:val="24"/>
          <w:szCs w:val="24"/>
        </w:rPr>
        <w:t>”</w:t>
      </w:r>
      <w:r w:rsidR="00D465E1" w:rsidRPr="00D465E1">
        <w:rPr>
          <w:rFonts w:ascii="Arial" w:hAnsi="Arial" w:cs="Arial"/>
          <w:i/>
          <w:sz w:val="24"/>
          <w:szCs w:val="24"/>
        </w:rPr>
        <w:t xml:space="preserve"> </w:t>
      </w:r>
      <w:r w:rsidR="00D465E1" w:rsidRPr="00D465E1">
        <w:rPr>
          <w:rFonts w:ascii="Arial" w:hAnsi="Arial" w:cs="Arial"/>
          <w:sz w:val="24"/>
          <w:szCs w:val="24"/>
        </w:rPr>
        <w:t>forensic</w:t>
      </w:r>
      <w:r w:rsidR="00D465E1">
        <w:rPr>
          <w:rFonts w:ascii="Arial" w:hAnsi="Arial" w:cs="Arial"/>
          <w:sz w:val="24"/>
          <w:szCs w:val="24"/>
        </w:rPr>
        <w:t xml:space="preserve"> evidence is provided indicating that the meters being deployed in MA were transmitting every 10 seconds. </w:t>
      </w:r>
      <w:r w:rsidR="005F720A">
        <w:rPr>
          <w:rFonts w:ascii="Arial" w:hAnsi="Arial" w:cs="Arial"/>
          <w:sz w:val="24"/>
          <w:szCs w:val="24"/>
        </w:rPr>
        <w:t>Exposures from banks of meters have never been questioned by the FCC or the industry.</w:t>
      </w:r>
    </w:p>
    <w:p w:rsidR="00D465E1" w:rsidRPr="00E52630" w:rsidRDefault="00D465E1" w:rsidP="003E7B74">
      <w:pPr>
        <w:rPr>
          <w:rFonts w:ascii="Arial" w:hAnsi="Arial" w:cs="Arial"/>
          <w:b/>
          <w:sz w:val="24"/>
          <w:szCs w:val="24"/>
        </w:rPr>
      </w:pPr>
      <w:r w:rsidRPr="00E52630">
        <w:rPr>
          <w:rFonts w:ascii="Arial" w:hAnsi="Arial" w:cs="Arial"/>
          <w:b/>
          <w:sz w:val="24"/>
          <w:szCs w:val="24"/>
        </w:rPr>
        <w:t>Readings from a Townhouse with Multiple Meters, Explanation Courtesy a Certified Building Biologist:</w:t>
      </w:r>
    </w:p>
    <w:p w:rsidR="00D465E1" w:rsidRPr="000A4350" w:rsidRDefault="00D465E1" w:rsidP="00D465E1">
      <w:pPr>
        <w:spacing w:line="276" w:lineRule="auto"/>
        <w:rPr>
          <w:sz w:val="32"/>
          <w:szCs w:val="32"/>
        </w:rPr>
      </w:pPr>
      <w:r w:rsidRPr="000A4350">
        <w:rPr>
          <w:noProof/>
          <w:sz w:val="32"/>
          <w:szCs w:val="32"/>
        </w:rPr>
        <w:drawing>
          <wp:inline distT="0" distB="0" distL="0" distR="0" wp14:anchorId="70F5F134" wp14:editId="26333F12">
            <wp:extent cx="5943600" cy="25209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4).png"/>
                    <pic:cNvPicPr/>
                  </pic:nvPicPr>
                  <pic:blipFill>
                    <a:blip r:embed="rId75" cstate="email">
                      <a:extLst>
                        <a:ext uri="{28A0092B-C50C-407E-A947-70E740481C1C}">
                          <a14:useLocalDpi xmlns:a14="http://schemas.microsoft.com/office/drawing/2010/main"/>
                        </a:ext>
                      </a:extLst>
                    </a:blip>
                    <a:stretch>
                      <a:fillRect/>
                    </a:stretch>
                  </pic:blipFill>
                  <pic:spPr>
                    <a:xfrm>
                      <a:off x="0" y="0"/>
                      <a:ext cx="5943600" cy="2520950"/>
                    </a:xfrm>
                    <a:prstGeom prst="rect">
                      <a:avLst/>
                    </a:prstGeom>
                  </pic:spPr>
                </pic:pic>
              </a:graphicData>
            </a:graphic>
          </wp:inline>
        </w:drawing>
      </w:r>
    </w:p>
    <w:p w:rsidR="00D465E1" w:rsidRPr="000A4350" w:rsidRDefault="00D465E1" w:rsidP="00D465E1">
      <w:pPr>
        <w:spacing w:line="276" w:lineRule="auto"/>
        <w:rPr>
          <w:sz w:val="32"/>
          <w:szCs w:val="32"/>
        </w:rPr>
      </w:pPr>
    </w:p>
    <w:p w:rsidR="00D465E1" w:rsidRPr="000A4350" w:rsidRDefault="00D465E1" w:rsidP="00D465E1">
      <w:pPr>
        <w:spacing w:line="276" w:lineRule="auto"/>
        <w:rPr>
          <w:sz w:val="32"/>
          <w:szCs w:val="32"/>
        </w:rPr>
      </w:pPr>
      <w:r w:rsidRPr="000A4350">
        <w:rPr>
          <w:noProof/>
          <w:sz w:val="32"/>
          <w:szCs w:val="32"/>
        </w:rPr>
        <w:drawing>
          <wp:inline distT="0" distB="0" distL="0" distR="0" wp14:anchorId="17074DAA" wp14:editId="0E3B281C">
            <wp:extent cx="5943600" cy="234061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2).png"/>
                    <pic:cNvPicPr/>
                  </pic:nvPicPr>
                  <pic:blipFill>
                    <a:blip r:embed="rId76" cstate="email">
                      <a:extLst>
                        <a:ext uri="{28A0092B-C50C-407E-A947-70E740481C1C}">
                          <a14:useLocalDpi xmlns:a14="http://schemas.microsoft.com/office/drawing/2010/main"/>
                        </a:ext>
                      </a:extLst>
                    </a:blip>
                    <a:stretch>
                      <a:fillRect/>
                    </a:stretch>
                  </pic:blipFill>
                  <pic:spPr>
                    <a:xfrm>
                      <a:off x="0" y="0"/>
                      <a:ext cx="5943600" cy="2340610"/>
                    </a:xfrm>
                    <a:prstGeom prst="rect">
                      <a:avLst/>
                    </a:prstGeom>
                  </pic:spPr>
                </pic:pic>
              </a:graphicData>
            </a:graphic>
          </wp:inline>
        </w:drawing>
      </w:r>
    </w:p>
    <w:p w:rsidR="00D465E1" w:rsidRPr="000A4350" w:rsidRDefault="00D465E1" w:rsidP="00D465E1">
      <w:pPr>
        <w:spacing w:line="276" w:lineRule="auto"/>
        <w:rPr>
          <w:i/>
          <w:sz w:val="32"/>
          <w:szCs w:val="32"/>
        </w:rPr>
      </w:pPr>
      <w:r w:rsidRPr="000A4350">
        <w:rPr>
          <w:i/>
          <w:sz w:val="32"/>
          <w:szCs w:val="32"/>
        </w:rPr>
        <w:t>There is a very strong local FM radio station but the smart meters were at least double that strength (&gt;= 4 dB).</w:t>
      </w:r>
    </w:p>
    <w:p w:rsidR="00D465E1" w:rsidRPr="000A4350" w:rsidRDefault="00D465E1" w:rsidP="00D465E1">
      <w:pPr>
        <w:spacing w:line="276" w:lineRule="auto"/>
        <w:rPr>
          <w:sz w:val="32"/>
          <w:szCs w:val="32"/>
        </w:rPr>
      </w:pPr>
      <w:r w:rsidRPr="000A4350">
        <w:rPr>
          <w:noProof/>
          <w:sz w:val="32"/>
          <w:szCs w:val="32"/>
        </w:rPr>
        <w:lastRenderedPageBreak/>
        <w:drawing>
          <wp:inline distT="0" distB="0" distL="0" distR="0" wp14:anchorId="0E7E7A3D" wp14:editId="25243540">
            <wp:extent cx="4571429" cy="3047619"/>
            <wp:effectExtent l="0" t="0" r="63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_251124_162226.bmp"/>
                    <pic:cNvPicPr/>
                  </pic:nvPicPr>
                  <pic:blipFill>
                    <a:blip r:embed="rId77">
                      <a:extLst>
                        <a:ext uri="{28A0092B-C50C-407E-A947-70E740481C1C}">
                          <a14:useLocalDpi xmlns:a14="http://schemas.microsoft.com/office/drawing/2010/main"/>
                        </a:ext>
                      </a:extLst>
                    </a:blip>
                    <a:stretch>
                      <a:fillRect/>
                    </a:stretch>
                  </pic:blipFill>
                  <pic:spPr>
                    <a:xfrm>
                      <a:off x="0" y="0"/>
                      <a:ext cx="4571429" cy="3047619"/>
                    </a:xfrm>
                    <a:prstGeom prst="rect">
                      <a:avLst/>
                    </a:prstGeom>
                  </pic:spPr>
                </pic:pic>
              </a:graphicData>
            </a:graphic>
          </wp:inline>
        </w:drawing>
      </w:r>
    </w:p>
    <w:p w:rsidR="00D465E1" w:rsidRPr="000A4350" w:rsidRDefault="00D465E1" w:rsidP="00D465E1">
      <w:pPr>
        <w:spacing w:line="276" w:lineRule="auto"/>
        <w:rPr>
          <w:sz w:val="32"/>
          <w:szCs w:val="32"/>
        </w:rPr>
      </w:pPr>
    </w:p>
    <w:p w:rsidR="00D465E1" w:rsidRPr="000A4350" w:rsidRDefault="00D465E1" w:rsidP="00D465E1">
      <w:pPr>
        <w:spacing w:line="276" w:lineRule="auto"/>
        <w:rPr>
          <w:i/>
          <w:sz w:val="32"/>
          <w:szCs w:val="32"/>
        </w:rPr>
      </w:pPr>
      <w:r w:rsidRPr="000A4350">
        <w:rPr>
          <w:i/>
          <w:sz w:val="32"/>
          <w:szCs w:val="32"/>
        </w:rPr>
        <w:t xml:space="preserve">Other signals in the condo were generally at least 4X - 40X lower in peak value than the ongoing smart meters (~6 - 16 dB). The owner does not employ much wireless technology in her home, except for short periods. </w:t>
      </w:r>
    </w:p>
    <w:p w:rsidR="00D465E1" w:rsidRPr="000A4350" w:rsidRDefault="00D465E1" w:rsidP="00D465E1">
      <w:pPr>
        <w:spacing w:line="276" w:lineRule="auto"/>
        <w:rPr>
          <w:i/>
          <w:sz w:val="32"/>
          <w:szCs w:val="32"/>
        </w:rPr>
      </w:pPr>
      <w:r w:rsidRPr="000A4350">
        <w:rPr>
          <w:i/>
          <w:sz w:val="32"/>
          <w:szCs w:val="32"/>
        </w:rPr>
        <w:t>When the neighbor is active, then their WI-FI or cell signal do increase the exposure, but it is for a relatively short time period by comparison to the 24/7 impact of the smart meters for those dozens of condos.</w:t>
      </w:r>
    </w:p>
    <w:p w:rsidR="00D465E1" w:rsidRPr="000A4350" w:rsidRDefault="00D465E1" w:rsidP="00D465E1">
      <w:pPr>
        <w:spacing w:line="276" w:lineRule="auto"/>
        <w:rPr>
          <w:sz w:val="32"/>
          <w:szCs w:val="32"/>
        </w:rPr>
      </w:pPr>
      <w:r w:rsidRPr="000A4350">
        <w:rPr>
          <w:noProof/>
          <w:sz w:val="32"/>
          <w:szCs w:val="32"/>
        </w:rPr>
        <w:lastRenderedPageBreak/>
        <w:drawing>
          <wp:inline distT="0" distB="0" distL="0" distR="0" wp14:anchorId="791BAFD7" wp14:editId="3635B1E8">
            <wp:extent cx="4571429" cy="3047619"/>
            <wp:effectExtent l="0" t="0" r="635"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_251124_162528.bmp"/>
                    <pic:cNvPicPr/>
                  </pic:nvPicPr>
                  <pic:blipFill>
                    <a:blip r:embed="rId78">
                      <a:extLst>
                        <a:ext uri="{28A0092B-C50C-407E-A947-70E740481C1C}">
                          <a14:useLocalDpi xmlns:a14="http://schemas.microsoft.com/office/drawing/2010/main"/>
                        </a:ext>
                      </a:extLst>
                    </a:blip>
                    <a:stretch>
                      <a:fillRect/>
                    </a:stretch>
                  </pic:blipFill>
                  <pic:spPr>
                    <a:xfrm>
                      <a:off x="0" y="0"/>
                      <a:ext cx="4571429" cy="3047619"/>
                    </a:xfrm>
                    <a:prstGeom prst="rect">
                      <a:avLst/>
                    </a:prstGeom>
                  </pic:spPr>
                </pic:pic>
              </a:graphicData>
            </a:graphic>
          </wp:inline>
        </w:drawing>
      </w:r>
    </w:p>
    <w:p w:rsidR="00D465E1" w:rsidRPr="000A4350" w:rsidRDefault="00D465E1" w:rsidP="00D465E1">
      <w:pPr>
        <w:spacing w:line="276" w:lineRule="auto"/>
        <w:rPr>
          <w:sz w:val="32"/>
          <w:szCs w:val="32"/>
        </w:rPr>
      </w:pPr>
    </w:p>
    <w:p w:rsidR="00D465E1" w:rsidRPr="000A4350" w:rsidRDefault="00D465E1" w:rsidP="00D465E1">
      <w:pPr>
        <w:spacing w:line="276" w:lineRule="auto"/>
        <w:rPr>
          <w:sz w:val="32"/>
          <w:szCs w:val="32"/>
        </w:rPr>
      </w:pPr>
      <w:r w:rsidRPr="000A4350">
        <w:rPr>
          <w:noProof/>
          <w:sz w:val="32"/>
          <w:szCs w:val="32"/>
        </w:rPr>
        <w:drawing>
          <wp:inline distT="0" distB="0" distL="0" distR="0" wp14:anchorId="44F6F336" wp14:editId="50DD47F7">
            <wp:extent cx="4571429" cy="3047619"/>
            <wp:effectExtent l="0" t="0" r="63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_251124_163016.bmp"/>
                    <pic:cNvPicPr/>
                  </pic:nvPicPr>
                  <pic:blipFill>
                    <a:blip r:embed="rId79">
                      <a:extLst>
                        <a:ext uri="{28A0092B-C50C-407E-A947-70E740481C1C}">
                          <a14:useLocalDpi xmlns:a14="http://schemas.microsoft.com/office/drawing/2010/main"/>
                        </a:ext>
                      </a:extLst>
                    </a:blip>
                    <a:stretch>
                      <a:fillRect/>
                    </a:stretch>
                  </pic:blipFill>
                  <pic:spPr>
                    <a:xfrm>
                      <a:off x="0" y="0"/>
                      <a:ext cx="4571429" cy="3047619"/>
                    </a:xfrm>
                    <a:prstGeom prst="rect">
                      <a:avLst/>
                    </a:prstGeom>
                  </pic:spPr>
                </pic:pic>
              </a:graphicData>
            </a:graphic>
          </wp:inline>
        </w:drawing>
      </w:r>
    </w:p>
    <w:p w:rsidR="00D465E1" w:rsidRPr="000A4350" w:rsidRDefault="00D465E1" w:rsidP="00D465E1">
      <w:pPr>
        <w:spacing w:line="276" w:lineRule="auto"/>
        <w:rPr>
          <w:sz w:val="32"/>
          <w:szCs w:val="32"/>
        </w:rPr>
      </w:pPr>
    </w:p>
    <w:p w:rsidR="00D465E1" w:rsidRPr="000A4350" w:rsidRDefault="00D465E1" w:rsidP="00D465E1">
      <w:pPr>
        <w:spacing w:line="276" w:lineRule="auto"/>
        <w:rPr>
          <w:i/>
          <w:sz w:val="32"/>
          <w:szCs w:val="32"/>
        </w:rPr>
      </w:pPr>
      <w:r w:rsidRPr="000A4350">
        <w:rPr>
          <w:i/>
          <w:sz w:val="32"/>
          <w:szCs w:val="32"/>
        </w:rPr>
        <w:t xml:space="preserve">Everywhere in the apartment, there is a constant assault from the NGrid AMI/AMR meters.  </w:t>
      </w:r>
    </w:p>
    <w:p w:rsidR="00D465E1" w:rsidRPr="000A4350" w:rsidRDefault="00D465E1" w:rsidP="00D465E1">
      <w:pPr>
        <w:spacing w:line="276" w:lineRule="auto"/>
        <w:rPr>
          <w:i/>
          <w:sz w:val="32"/>
          <w:szCs w:val="32"/>
        </w:rPr>
      </w:pPr>
      <w:r w:rsidRPr="000A4350">
        <w:rPr>
          <w:i/>
          <w:sz w:val="32"/>
          <w:szCs w:val="32"/>
        </w:rPr>
        <w:t>The blue represents the history of the last 10 seconds. </w:t>
      </w:r>
    </w:p>
    <w:p w:rsidR="00D465E1" w:rsidRPr="000A4350" w:rsidRDefault="00D465E1" w:rsidP="00D465E1">
      <w:pPr>
        <w:spacing w:line="276" w:lineRule="auto"/>
        <w:rPr>
          <w:i/>
          <w:sz w:val="32"/>
          <w:szCs w:val="32"/>
        </w:rPr>
      </w:pPr>
      <w:r w:rsidRPr="000A4350">
        <w:rPr>
          <w:i/>
          <w:sz w:val="32"/>
          <w:szCs w:val="32"/>
        </w:rPr>
        <w:lastRenderedPageBreak/>
        <w:t xml:space="preserve">Every little horizontal 'dash' represents a short data pulse portion on the order of a few milliseconds in duration. </w:t>
      </w:r>
    </w:p>
    <w:p w:rsidR="00D465E1" w:rsidRPr="000A4350" w:rsidRDefault="00D465E1" w:rsidP="00D465E1">
      <w:pPr>
        <w:spacing w:line="276" w:lineRule="auto"/>
        <w:rPr>
          <w:i/>
          <w:sz w:val="32"/>
          <w:szCs w:val="32"/>
        </w:rPr>
      </w:pPr>
      <w:r w:rsidRPr="000A4350">
        <w:rPr>
          <w:i/>
          <w:sz w:val="32"/>
          <w:szCs w:val="32"/>
        </w:rPr>
        <w:t>There is not a second that went by in which some AMI/AMR RF broadcast was detected inside her condo.</w:t>
      </w:r>
    </w:p>
    <w:p w:rsidR="00D465E1" w:rsidRPr="000A4350" w:rsidRDefault="00D465E1" w:rsidP="00D465E1">
      <w:pPr>
        <w:spacing w:line="276" w:lineRule="auto"/>
        <w:rPr>
          <w:sz w:val="32"/>
          <w:szCs w:val="32"/>
        </w:rPr>
      </w:pPr>
      <w:r w:rsidRPr="000A4350">
        <w:rPr>
          <w:noProof/>
          <w:sz w:val="32"/>
          <w:szCs w:val="32"/>
        </w:rPr>
        <w:drawing>
          <wp:inline distT="0" distB="0" distL="0" distR="0" wp14:anchorId="541EB768" wp14:editId="396EE11B">
            <wp:extent cx="4571429" cy="3047619"/>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_251124_165027.bmp"/>
                    <pic:cNvPicPr/>
                  </pic:nvPicPr>
                  <pic:blipFill>
                    <a:blip r:embed="rId80">
                      <a:extLst>
                        <a:ext uri="{28A0092B-C50C-407E-A947-70E740481C1C}">
                          <a14:useLocalDpi xmlns:a14="http://schemas.microsoft.com/office/drawing/2010/main"/>
                        </a:ext>
                      </a:extLst>
                    </a:blip>
                    <a:stretch>
                      <a:fillRect/>
                    </a:stretch>
                  </pic:blipFill>
                  <pic:spPr>
                    <a:xfrm>
                      <a:off x="0" y="0"/>
                      <a:ext cx="4571429" cy="3047619"/>
                    </a:xfrm>
                    <a:prstGeom prst="rect">
                      <a:avLst/>
                    </a:prstGeom>
                  </pic:spPr>
                </pic:pic>
              </a:graphicData>
            </a:graphic>
          </wp:inline>
        </w:drawing>
      </w:r>
    </w:p>
    <w:p w:rsidR="003E7B74" w:rsidRDefault="003E7B74" w:rsidP="00125B63">
      <w:pPr>
        <w:rPr>
          <w:rFonts w:ascii="Arial" w:hAnsi="Arial" w:cs="Arial"/>
          <w:sz w:val="24"/>
          <w:szCs w:val="24"/>
        </w:rPr>
      </w:pPr>
    </w:p>
    <w:p w:rsidR="00125B63" w:rsidRDefault="00125B63" w:rsidP="00125B63">
      <w:pPr>
        <w:rPr>
          <w:rFonts w:ascii="Arial" w:hAnsi="Arial" w:cs="Arial"/>
        </w:rPr>
      </w:pPr>
      <w:r w:rsidRPr="00E52630">
        <w:rPr>
          <w:rFonts w:ascii="Arial" w:hAnsi="Arial" w:cs="Arial"/>
          <w:sz w:val="24"/>
          <w:szCs w:val="24"/>
        </w:rPr>
        <w:t>Here is the current claim that National Grid makes abou</w:t>
      </w:r>
      <w:r w:rsidR="00E52630">
        <w:rPr>
          <w:rFonts w:ascii="Arial" w:hAnsi="Arial" w:cs="Arial"/>
          <w:sz w:val="24"/>
          <w:szCs w:val="24"/>
        </w:rPr>
        <w:t>t how often the meters transmit:</w:t>
      </w:r>
      <w:r w:rsidR="00D21FF2">
        <w:rPr>
          <w:rFonts w:ascii="Arial" w:hAnsi="Arial" w:cs="Arial"/>
        </w:rPr>
        <w:t xml:space="preserve"> </w:t>
      </w:r>
    </w:p>
    <w:p w:rsidR="00125B63" w:rsidRPr="00211F5B" w:rsidRDefault="00E7761F" w:rsidP="00125B63">
      <w:pPr>
        <w:rPr>
          <w:rFonts w:ascii="Arial" w:hAnsi="Arial" w:cs="Arial"/>
        </w:rPr>
      </w:pPr>
      <w:hyperlink r:id="rId81" w:history="1">
        <w:r w:rsidR="00125B63">
          <w:rPr>
            <w:rStyle w:val="Hyperlink"/>
          </w:rPr>
          <w:t>Meter Safety | National Grid</w:t>
        </w:r>
      </w:hyperlink>
      <w:r w:rsidR="00125B63" w:rsidRPr="00D465E1">
        <w:rPr>
          <w:rFonts w:ascii="Arial" w:hAnsi="Arial" w:cs="Arial"/>
          <w:noProof/>
        </w:rPr>
        <w:drawing>
          <wp:inline distT="0" distB="0" distL="0" distR="0" wp14:anchorId="6138F38E" wp14:editId="60E475B0">
            <wp:extent cx="4934465" cy="1896817"/>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4944468" cy="1900662"/>
                    </a:xfrm>
                    <a:prstGeom prst="rect">
                      <a:avLst/>
                    </a:prstGeom>
                  </pic:spPr>
                </pic:pic>
              </a:graphicData>
            </a:graphic>
          </wp:inline>
        </w:drawing>
      </w:r>
    </w:p>
    <w:p w:rsidR="00125B63" w:rsidRDefault="00E7761F" w:rsidP="00125B63">
      <w:hyperlink r:id="rId83" w:history="1">
        <w:r w:rsidR="00125B63">
          <w:rPr>
            <w:rStyle w:val="Hyperlink"/>
          </w:rPr>
          <w:t>Meter Safety | National Grid</w:t>
        </w:r>
      </w:hyperlink>
    </w:p>
    <w:p w:rsidR="00125B63" w:rsidRDefault="00125B63" w:rsidP="00125B63">
      <w:pPr>
        <w:rPr>
          <w:rFonts w:ascii="Arial" w:hAnsi="Arial" w:cs="Arial"/>
        </w:rPr>
      </w:pPr>
      <w:r>
        <w:rPr>
          <w:rFonts w:ascii="Arial" w:hAnsi="Arial" w:cs="Arial"/>
        </w:rPr>
        <w:br w:type="page"/>
      </w:r>
    </w:p>
    <w:p w:rsidR="00125B63" w:rsidRPr="00CF0ED2" w:rsidRDefault="00125B63" w:rsidP="00125B63">
      <w:pPr>
        <w:rPr>
          <w:rFonts w:ascii="Arial" w:hAnsi="Arial" w:cs="Arial"/>
          <w:sz w:val="24"/>
          <w:szCs w:val="24"/>
        </w:rPr>
      </w:pPr>
      <w:r w:rsidRPr="00CF0ED2">
        <w:rPr>
          <w:rFonts w:ascii="Arial" w:hAnsi="Arial" w:cs="Arial"/>
          <w:sz w:val="24"/>
          <w:szCs w:val="24"/>
        </w:rPr>
        <w:lastRenderedPageBreak/>
        <w:t>Eversource</w:t>
      </w:r>
      <w:r w:rsidR="00D21FF2">
        <w:rPr>
          <w:rFonts w:ascii="Arial" w:hAnsi="Arial" w:cs="Arial"/>
          <w:sz w:val="24"/>
          <w:szCs w:val="24"/>
        </w:rPr>
        <w:t xml:space="preserve"> currently</w:t>
      </w:r>
      <w:r w:rsidRPr="00CF0ED2">
        <w:rPr>
          <w:rFonts w:ascii="Arial" w:hAnsi="Arial" w:cs="Arial"/>
          <w:sz w:val="24"/>
          <w:szCs w:val="24"/>
        </w:rPr>
        <w:t xml:space="preserve"> avoids the question abo</w:t>
      </w:r>
      <w:r w:rsidR="00CF0ED2" w:rsidRPr="00CF0ED2">
        <w:rPr>
          <w:rFonts w:ascii="Arial" w:hAnsi="Arial" w:cs="Arial"/>
          <w:sz w:val="24"/>
          <w:szCs w:val="24"/>
        </w:rPr>
        <w:t>ut how often the meters transmit, simply referring to “low levels”</w:t>
      </w:r>
      <w:r w:rsidR="003E7B74">
        <w:rPr>
          <w:rFonts w:ascii="Arial" w:hAnsi="Arial" w:cs="Arial"/>
          <w:sz w:val="24"/>
          <w:szCs w:val="24"/>
        </w:rPr>
        <w:t xml:space="preserve"> </w:t>
      </w:r>
      <w:r w:rsidRPr="00CF0ED2">
        <w:rPr>
          <w:rFonts w:ascii="Arial" w:hAnsi="Arial" w:cs="Arial"/>
          <w:sz w:val="24"/>
          <w:szCs w:val="24"/>
        </w:rPr>
        <w:t xml:space="preserve"> </w:t>
      </w:r>
    </w:p>
    <w:p w:rsidR="00125B63" w:rsidRDefault="00125B63" w:rsidP="00125B63"/>
    <w:p w:rsidR="00125B63" w:rsidRPr="00211F5B" w:rsidRDefault="00125B63" w:rsidP="00125B63">
      <w:pPr>
        <w:rPr>
          <w:rFonts w:ascii="Arial" w:hAnsi="Arial" w:cs="Arial"/>
        </w:rPr>
      </w:pPr>
      <w:r w:rsidRPr="00F2174A">
        <w:rPr>
          <w:rFonts w:ascii="Arial" w:hAnsi="Arial" w:cs="Arial"/>
          <w:noProof/>
        </w:rPr>
        <w:drawing>
          <wp:inline distT="0" distB="0" distL="0" distR="0" wp14:anchorId="3783B861" wp14:editId="53453A1A">
            <wp:extent cx="5943600" cy="54146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email">
                      <a:extLst>
                        <a:ext uri="{28A0092B-C50C-407E-A947-70E740481C1C}">
                          <a14:useLocalDpi xmlns:a14="http://schemas.microsoft.com/office/drawing/2010/main"/>
                        </a:ext>
                      </a:extLst>
                    </a:blip>
                    <a:stretch>
                      <a:fillRect/>
                    </a:stretch>
                  </pic:blipFill>
                  <pic:spPr>
                    <a:xfrm>
                      <a:off x="0" y="0"/>
                      <a:ext cx="5943600" cy="5414645"/>
                    </a:xfrm>
                    <a:prstGeom prst="rect">
                      <a:avLst/>
                    </a:prstGeom>
                  </pic:spPr>
                </pic:pic>
              </a:graphicData>
            </a:graphic>
          </wp:inline>
        </w:drawing>
      </w:r>
    </w:p>
    <w:p w:rsidR="00125B63" w:rsidRDefault="00125B63" w:rsidP="00125B63">
      <w:pPr>
        <w:rPr>
          <w:rFonts w:ascii="Arial" w:hAnsi="Arial" w:cs="Arial"/>
        </w:rPr>
      </w:pPr>
    </w:p>
    <w:p w:rsidR="00D21FF2" w:rsidRDefault="00D21FF2" w:rsidP="00125B63">
      <w:pPr>
        <w:rPr>
          <w:rFonts w:ascii="Arial" w:hAnsi="Arial" w:cs="Arial"/>
        </w:rPr>
      </w:pPr>
      <w:r>
        <w:rPr>
          <w:rFonts w:ascii="Arial" w:hAnsi="Arial" w:cs="Arial"/>
        </w:rPr>
        <w:t>Any investigation of the biological impact of the meters on health requires accurate data about the actual exposures created by the meters and supporting infrastructure.</w:t>
      </w:r>
    </w:p>
    <w:p w:rsidR="005F720A" w:rsidRDefault="005F720A" w:rsidP="00125B63">
      <w:pPr>
        <w:rPr>
          <w:rFonts w:ascii="Arial" w:hAnsi="Arial" w:cs="Arial"/>
        </w:rPr>
      </w:pPr>
      <w:r>
        <w:rPr>
          <w:rFonts w:ascii="Arial" w:hAnsi="Arial" w:cs="Arial"/>
        </w:rPr>
        <w:t>This includes no</w:t>
      </w:r>
      <w:r w:rsidR="003E7B74">
        <w:rPr>
          <w:rFonts w:ascii="Arial" w:hAnsi="Arial" w:cs="Arial"/>
        </w:rPr>
        <w:t xml:space="preserve">t averaging the peak exposures, and paying attention to the </w:t>
      </w:r>
      <w:r w:rsidR="00F55547">
        <w:rPr>
          <w:rFonts w:ascii="Arial" w:hAnsi="Arial" w:cs="Arial"/>
        </w:rPr>
        <w:t>all of the variables for the different transmissions.</w:t>
      </w:r>
    </w:p>
    <w:p w:rsidR="005F720A" w:rsidRDefault="005F720A" w:rsidP="005F720A">
      <w:pPr>
        <w:jc w:val="center"/>
        <w:rPr>
          <w:rFonts w:ascii="Arial" w:hAnsi="Arial" w:cs="Arial"/>
        </w:rPr>
      </w:pPr>
      <w:r w:rsidRPr="005F720A">
        <w:rPr>
          <w:rFonts w:ascii="Arial" w:hAnsi="Arial" w:cs="Arial"/>
          <w:noProof/>
        </w:rPr>
        <w:lastRenderedPageBreak/>
        <w:drawing>
          <wp:inline distT="0" distB="0" distL="0" distR="0" wp14:anchorId="0ABA9A97" wp14:editId="5F6F79C9">
            <wp:extent cx="4896533" cy="3629532"/>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896533" cy="3629532"/>
                    </a:xfrm>
                    <a:prstGeom prst="rect">
                      <a:avLst/>
                    </a:prstGeom>
                  </pic:spPr>
                </pic:pic>
              </a:graphicData>
            </a:graphic>
          </wp:inline>
        </w:drawing>
      </w:r>
    </w:p>
    <w:p w:rsidR="005F720A" w:rsidRPr="00211F5B" w:rsidRDefault="005F720A" w:rsidP="005F720A">
      <w:pPr>
        <w:jc w:val="center"/>
        <w:rPr>
          <w:rFonts w:ascii="Arial" w:hAnsi="Arial" w:cs="Arial"/>
        </w:rPr>
      </w:pPr>
      <w:r w:rsidRPr="005F720A">
        <w:rPr>
          <w:rFonts w:ascii="Arial" w:hAnsi="Arial" w:cs="Arial"/>
          <w:noProof/>
        </w:rPr>
        <w:drawing>
          <wp:inline distT="0" distB="0" distL="0" distR="0" wp14:anchorId="22CF45D7" wp14:editId="7D71A15D">
            <wp:extent cx="4648849" cy="3505689"/>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648849" cy="3505689"/>
                    </a:xfrm>
                    <a:prstGeom prst="rect">
                      <a:avLst/>
                    </a:prstGeom>
                  </pic:spPr>
                </pic:pic>
              </a:graphicData>
            </a:graphic>
          </wp:inline>
        </w:drawing>
      </w:r>
    </w:p>
    <w:p w:rsidR="00125B63" w:rsidRDefault="00125B63" w:rsidP="00125B63">
      <w:pPr>
        <w:rPr>
          <w:rStyle w:val="Hyperlink"/>
          <w:rFonts w:ascii="Arial" w:hAnsi="Arial" w:cs="Arial"/>
          <w:b/>
          <w:bCs/>
        </w:rPr>
      </w:pPr>
    </w:p>
    <w:p w:rsidR="00125B63" w:rsidRDefault="00125B63">
      <w:pPr>
        <w:rPr>
          <w:rFonts w:ascii="Arial" w:hAnsi="Arial" w:cs="Arial"/>
        </w:rPr>
      </w:pPr>
      <w:r>
        <w:rPr>
          <w:rFonts w:ascii="Arial" w:hAnsi="Arial" w:cs="Arial"/>
        </w:rPr>
        <w:br w:type="page"/>
      </w:r>
    </w:p>
    <w:p w:rsidR="00F2174A" w:rsidRDefault="00CF0ED2">
      <w:pPr>
        <w:rPr>
          <w:rFonts w:ascii="Arial" w:hAnsi="Arial" w:cs="Arial"/>
          <w:b/>
          <w:sz w:val="40"/>
          <w:szCs w:val="40"/>
        </w:rPr>
      </w:pPr>
      <w:r>
        <w:rPr>
          <w:rFonts w:ascii="Arial" w:hAnsi="Arial" w:cs="Arial"/>
          <w:b/>
          <w:sz w:val="40"/>
          <w:szCs w:val="40"/>
        </w:rPr>
        <w:lastRenderedPageBreak/>
        <w:t>Beyond the Smart Grid Consumer Collaborative, h</w:t>
      </w:r>
      <w:r w:rsidR="00F2174A" w:rsidRPr="00125B63">
        <w:rPr>
          <w:rFonts w:ascii="Arial" w:hAnsi="Arial" w:cs="Arial"/>
          <w:b/>
          <w:sz w:val="40"/>
          <w:szCs w:val="40"/>
        </w:rPr>
        <w:t xml:space="preserve">ow extensively has the reach of tobacco science infiltrated the smart meter safety discussion? </w:t>
      </w:r>
    </w:p>
    <w:p w:rsidR="00125B63" w:rsidRPr="00125B63" w:rsidRDefault="00125B63">
      <w:pPr>
        <w:rPr>
          <w:rFonts w:ascii="Arial" w:hAnsi="Arial" w:cs="Arial"/>
          <w:b/>
          <w:sz w:val="40"/>
          <w:szCs w:val="40"/>
        </w:rPr>
      </w:pPr>
    </w:p>
    <w:p w:rsidR="00F2174A" w:rsidRDefault="00F2174A" w:rsidP="00F2174A">
      <w:pPr>
        <w:jc w:val="center"/>
        <w:rPr>
          <w:rFonts w:ascii="Arial" w:hAnsi="Arial" w:cs="Arial"/>
        </w:rPr>
      </w:pPr>
      <w:r w:rsidRPr="00F2174A">
        <w:rPr>
          <w:rFonts w:ascii="Arial" w:hAnsi="Arial" w:cs="Arial"/>
          <w:noProof/>
        </w:rPr>
        <w:drawing>
          <wp:inline distT="0" distB="0" distL="0" distR="0" wp14:anchorId="2C55F17D" wp14:editId="69D891CD">
            <wp:extent cx="2972763" cy="23729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email">
                      <a:extLst>
                        <a:ext uri="{28A0092B-C50C-407E-A947-70E740481C1C}">
                          <a14:useLocalDpi xmlns:a14="http://schemas.microsoft.com/office/drawing/2010/main"/>
                        </a:ext>
                      </a:extLst>
                    </a:blip>
                    <a:stretch>
                      <a:fillRect/>
                    </a:stretch>
                  </pic:blipFill>
                  <pic:spPr>
                    <a:xfrm>
                      <a:off x="0" y="0"/>
                      <a:ext cx="2987471" cy="2384735"/>
                    </a:xfrm>
                    <a:prstGeom prst="rect">
                      <a:avLst/>
                    </a:prstGeom>
                  </pic:spPr>
                </pic:pic>
              </a:graphicData>
            </a:graphic>
          </wp:inline>
        </w:drawing>
      </w:r>
    </w:p>
    <w:p w:rsidR="00125B63" w:rsidRDefault="00125B63" w:rsidP="00F2174A">
      <w:pPr>
        <w:jc w:val="center"/>
        <w:rPr>
          <w:rFonts w:ascii="Arial" w:hAnsi="Arial" w:cs="Arial"/>
        </w:rPr>
      </w:pPr>
    </w:p>
    <w:p w:rsidR="00F2174A" w:rsidRDefault="00F2174A" w:rsidP="00F2174A">
      <w:pPr>
        <w:jc w:val="center"/>
        <w:rPr>
          <w:rFonts w:ascii="Arial" w:hAnsi="Arial" w:cs="Arial"/>
        </w:rPr>
      </w:pPr>
      <w:r w:rsidRPr="00F2174A">
        <w:rPr>
          <w:rFonts w:ascii="Arial" w:hAnsi="Arial" w:cs="Arial"/>
          <w:noProof/>
        </w:rPr>
        <w:drawing>
          <wp:inline distT="0" distB="0" distL="0" distR="0" wp14:anchorId="119C68E3" wp14:editId="56B240BC">
            <wp:extent cx="4121456" cy="2816328"/>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cstate="email">
                      <a:extLst>
                        <a:ext uri="{28A0092B-C50C-407E-A947-70E740481C1C}">
                          <a14:useLocalDpi xmlns:a14="http://schemas.microsoft.com/office/drawing/2010/main"/>
                        </a:ext>
                      </a:extLst>
                    </a:blip>
                    <a:stretch>
                      <a:fillRect/>
                    </a:stretch>
                  </pic:blipFill>
                  <pic:spPr>
                    <a:xfrm>
                      <a:off x="0" y="0"/>
                      <a:ext cx="4146579" cy="2833495"/>
                    </a:xfrm>
                    <a:prstGeom prst="rect">
                      <a:avLst/>
                    </a:prstGeom>
                  </pic:spPr>
                </pic:pic>
              </a:graphicData>
            </a:graphic>
          </wp:inline>
        </w:drawing>
      </w:r>
    </w:p>
    <w:p w:rsidR="00F2174A" w:rsidRDefault="00F2174A" w:rsidP="00F2174A">
      <w:pPr>
        <w:jc w:val="center"/>
        <w:rPr>
          <w:rFonts w:ascii="Arial" w:hAnsi="Arial" w:cs="Arial"/>
        </w:rPr>
      </w:pPr>
      <w:r w:rsidRPr="00F2174A">
        <w:rPr>
          <w:rFonts w:ascii="Arial" w:hAnsi="Arial" w:cs="Arial"/>
          <w:noProof/>
        </w:rPr>
        <w:lastRenderedPageBreak/>
        <w:drawing>
          <wp:inline distT="0" distB="0" distL="0" distR="0" wp14:anchorId="1F910AA8" wp14:editId="7819E791">
            <wp:extent cx="3307264" cy="2488575"/>
            <wp:effectExtent l="0" t="0" r="762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email">
                      <a:extLst>
                        <a:ext uri="{28A0092B-C50C-407E-A947-70E740481C1C}">
                          <a14:useLocalDpi xmlns:a14="http://schemas.microsoft.com/office/drawing/2010/main"/>
                        </a:ext>
                      </a:extLst>
                    </a:blip>
                    <a:stretch>
                      <a:fillRect/>
                    </a:stretch>
                  </pic:blipFill>
                  <pic:spPr>
                    <a:xfrm>
                      <a:off x="0" y="0"/>
                      <a:ext cx="3329041" cy="2504961"/>
                    </a:xfrm>
                    <a:prstGeom prst="rect">
                      <a:avLst/>
                    </a:prstGeom>
                  </pic:spPr>
                </pic:pic>
              </a:graphicData>
            </a:graphic>
          </wp:inline>
        </w:drawing>
      </w:r>
    </w:p>
    <w:p w:rsidR="00125B63" w:rsidRDefault="00F2174A" w:rsidP="00F2174A">
      <w:pPr>
        <w:jc w:val="center"/>
        <w:rPr>
          <w:rFonts w:ascii="Arial" w:hAnsi="Arial" w:cs="Arial"/>
        </w:rPr>
      </w:pPr>
      <w:r w:rsidRPr="00F2174A">
        <w:rPr>
          <w:rFonts w:ascii="Arial" w:hAnsi="Arial" w:cs="Arial"/>
          <w:noProof/>
        </w:rPr>
        <w:drawing>
          <wp:inline distT="0" distB="0" distL="0" distR="0" wp14:anchorId="5B0586EE" wp14:editId="326FA1FF">
            <wp:extent cx="3211468" cy="2409631"/>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email">
                      <a:extLst>
                        <a:ext uri="{28A0092B-C50C-407E-A947-70E740481C1C}">
                          <a14:useLocalDpi xmlns:a14="http://schemas.microsoft.com/office/drawing/2010/main"/>
                        </a:ext>
                      </a:extLst>
                    </a:blip>
                    <a:stretch>
                      <a:fillRect/>
                    </a:stretch>
                  </pic:blipFill>
                  <pic:spPr>
                    <a:xfrm>
                      <a:off x="0" y="0"/>
                      <a:ext cx="3239211" cy="2430447"/>
                    </a:xfrm>
                    <a:prstGeom prst="rect">
                      <a:avLst/>
                    </a:prstGeom>
                  </pic:spPr>
                </pic:pic>
              </a:graphicData>
            </a:graphic>
          </wp:inline>
        </w:drawing>
      </w:r>
    </w:p>
    <w:p w:rsidR="00F2174A" w:rsidRDefault="00125B63" w:rsidP="00F2174A">
      <w:pPr>
        <w:jc w:val="center"/>
        <w:rPr>
          <w:rFonts w:ascii="Arial" w:hAnsi="Arial" w:cs="Arial"/>
        </w:rPr>
      </w:pPr>
      <w:r w:rsidRPr="00125B63">
        <w:rPr>
          <w:rFonts w:ascii="Arial" w:hAnsi="Arial" w:cs="Arial"/>
          <w:noProof/>
        </w:rPr>
        <w:drawing>
          <wp:inline distT="0" distB="0" distL="0" distR="0" wp14:anchorId="7D7FE257" wp14:editId="74567EB0">
            <wp:extent cx="3314301" cy="2409951"/>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email">
                      <a:extLst>
                        <a:ext uri="{28A0092B-C50C-407E-A947-70E740481C1C}">
                          <a14:useLocalDpi xmlns:a14="http://schemas.microsoft.com/office/drawing/2010/main"/>
                        </a:ext>
                      </a:extLst>
                    </a:blip>
                    <a:stretch>
                      <a:fillRect/>
                    </a:stretch>
                  </pic:blipFill>
                  <pic:spPr>
                    <a:xfrm>
                      <a:off x="0" y="0"/>
                      <a:ext cx="3336681" cy="2426224"/>
                    </a:xfrm>
                    <a:prstGeom prst="rect">
                      <a:avLst/>
                    </a:prstGeom>
                  </pic:spPr>
                </pic:pic>
              </a:graphicData>
            </a:graphic>
          </wp:inline>
        </w:drawing>
      </w:r>
      <w:r w:rsidR="00F2174A">
        <w:rPr>
          <w:rFonts w:ascii="Arial" w:hAnsi="Arial" w:cs="Arial"/>
        </w:rPr>
        <w:br w:type="page"/>
      </w:r>
    </w:p>
    <w:p w:rsidR="00125B63" w:rsidRDefault="00125B63" w:rsidP="00125B63">
      <w:pPr>
        <w:jc w:val="center"/>
        <w:rPr>
          <w:rFonts w:ascii="Arial" w:hAnsi="Arial" w:cs="Arial"/>
          <w:b/>
          <w:sz w:val="24"/>
          <w:szCs w:val="24"/>
        </w:rPr>
      </w:pPr>
      <w:r w:rsidRPr="00125B63">
        <w:rPr>
          <w:rFonts w:ascii="Arial" w:hAnsi="Arial" w:cs="Arial"/>
          <w:b/>
          <w:noProof/>
          <w:sz w:val="24"/>
          <w:szCs w:val="24"/>
        </w:rPr>
        <w:lastRenderedPageBreak/>
        <w:drawing>
          <wp:inline distT="0" distB="0" distL="0" distR="0" wp14:anchorId="2FFB0767" wp14:editId="325AAEBC">
            <wp:extent cx="3256095" cy="2382586"/>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email">
                      <a:extLst>
                        <a:ext uri="{28A0092B-C50C-407E-A947-70E740481C1C}">
                          <a14:useLocalDpi xmlns:a14="http://schemas.microsoft.com/office/drawing/2010/main"/>
                        </a:ext>
                      </a:extLst>
                    </a:blip>
                    <a:stretch>
                      <a:fillRect/>
                    </a:stretch>
                  </pic:blipFill>
                  <pic:spPr>
                    <a:xfrm>
                      <a:off x="0" y="0"/>
                      <a:ext cx="3267738" cy="2391105"/>
                    </a:xfrm>
                    <a:prstGeom prst="rect">
                      <a:avLst/>
                    </a:prstGeom>
                  </pic:spPr>
                </pic:pic>
              </a:graphicData>
            </a:graphic>
          </wp:inline>
        </w:drawing>
      </w:r>
    </w:p>
    <w:p w:rsidR="00125B63" w:rsidRDefault="00125B63" w:rsidP="00125B63">
      <w:pPr>
        <w:jc w:val="center"/>
        <w:rPr>
          <w:rFonts w:ascii="Arial" w:hAnsi="Arial" w:cs="Arial"/>
          <w:b/>
          <w:sz w:val="24"/>
          <w:szCs w:val="24"/>
        </w:rPr>
      </w:pPr>
      <w:r w:rsidRPr="00125B63">
        <w:rPr>
          <w:rFonts w:ascii="Arial" w:hAnsi="Arial" w:cs="Arial"/>
          <w:b/>
          <w:noProof/>
          <w:sz w:val="24"/>
          <w:szCs w:val="24"/>
        </w:rPr>
        <w:drawing>
          <wp:inline distT="0" distB="0" distL="0" distR="0" wp14:anchorId="06C68936" wp14:editId="7C3BA1E4">
            <wp:extent cx="3146854" cy="2506388"/>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email">
                      <a:extLst>
                        <a:ext uri="{28A0092B-C50C-407E-A947-70E740481C1C}">
                          <a14:useLocalDpi xmlns:a14="http://schemas.microsoft.com/office/drawing/2010/main"/>
                        </a:ext>
                      </a:extLst>
                    </a:blip>
                    <a:stretch>
                      <a:fillRect/>
                    </a:stretch>
                  </pic:blipFill>
                  <pic:spPr>
                    <a:xfrm>
                      <a:off x="0" y="0"/>
                      <a:ext cx="3157050" cy="2514509"/>
                    </a:xfrm>
                    <a:prstGeom prst="rect">
                      <a:avLst/>
                    </a:prstGeom>
                  </pic:spPr>
                </pic:pic>
              </a:graphicData>
            </a:graphic>
          </wp:inline>
        </w:drawing>
      </w:r>
    </w:p>
    <w:p w:rsidR="00125B63" w:rsidRDefault="00125B63" w:rsidP="00125B63">
      <w:pPr>
        <w:jc w:val="center"/>
        <w:rPr>
          <w:rFonts w:ascii="Arial" w:hAnsi="Arial" w:cs="Arial"/>
          <w:b/>
          <w:sz w:val="24"/>
          <w:szCs w:val="24"/>
        </w:rPr>
      </w:pPr>
      <w:r w:rsidRPr="00125B63">
        <w:rPr>
          <w:rFonts w:ascii="Arial" w:hAnsi="Arial" w:cs="Arial"/>
          <w:b/>
          <w:noProof/>
          <w:sz w:val="24"/>
          <w:szCs w:val="24"/>
        </w:rPr>
        <w:drawing>
          <wp:inline distT="0" distB="0" distL="0" distR="0" wp14:anchorId="10AB046D" wp14:editId="7FB15DE6">
            <wp:extent cx="3105665" cy="231398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email">
                      <a:extLst>
                        <a:ext uri="{28A0092B-C50C-407E-A947-70E740481C1C}">
                          <a14:useLocalDpi xmlns:a14="http://schemas.microsoft.com/office/drawing/2010/main"/>
                        </a:ext>
                      </a:extLst>
                    </a:blip>
                    <a:stretch>
                      <a:fillRect/>
                    </a:stretch>
                  </pic:blipFill>
                  <pic:spPr>
                    <a:xfrm>
                      <a:off x="0" y="0"/>
                      <a:ext cx="3111182" cy="2318097"/>
                    </a:xfrm>
                    <a:prstGeom prst="rect">
                      <a:avLst/>
                    </a:prstGeom>
                  </pic:spPr>
                </pic:pic>
              </a:graphicData>
            </a:graphic>
          </wp:inline>
        </w:drawing>
      </w:r>
    </w:p>
    <w:p w:rsidR="00125B63" w:rsidRDefault="00125B63" w:rsidP="00CF6D09">
      <w:pPr>
        <w:rPr>
          <w:rFonts w:ascii="Arial" w:hAnsi="Arial" w:cs="Arial"/>
          <w:b/>
          <w:sz w:val="24"/>
          <w:szCs w:val="24"/>
        </w:rPr>
      </w:pPr>
    </w:p>
    <w:p w:rsidR="00125B63" w:rsidRDefault="00125B63" w:rsidP="00CF6D09">
      <w:pPr>
        <w:rPr>
          <w:rFonts w:ascii="Arial" w:hAnsi="Arial" w:cs="Arial"/>
          <w:b/>
          <w:sz w:val="24"/>
          <w:szCs w:val="24"/>
        </w:rPr>
      </w:pPr>
    </w:p>
    <w:p w:rsidR="00125B63" w:rsidRDefault="00125B63" w:rsidP="00CF6D09">
      <w:pPr>
        <w:rPr>
          <w:rFonts w:ascii="Arial" w:hAnsi="Arial" w:cs="Arial"/>
          <w:b/>
          <w:sz w:val="24"/>
          <w:szCs w:val="24"/>
        </w:rPr>
      </w:pPr>
      <w:r w:rsidRPr="00125B63">
        <w:rPr>
          <w:rFonts w:ascii="Arial" w:hAnsi="Arial" w:cs="Arial"/>
          <w:b/>
          <w:noProof/>
          <w:sz w:val="24"/>
          <w:szCs w:val="24"/>
        </w:rPr>
        <w:lastRenderedPageBreak/>
        <w:drawing>
          <wp:inline distT="0" distB="0" distL="0" distR="0" wp14:anchorId="5B5C58D6" wp14:editId="453B2563">
            <wp:extent cx="5943600" cy="44221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email">
                      <a:extLst>
                        <a:ext uri="{28A0092B-C50C-407E-A947-70E740481C1C}">
                          <a14:useLocalDpi xmlns:a14="http://schemas.microsoft.com/office/drawing/2010/main"/>
                        </a:ext>
                      </a:extLst>
                    </a:blip>
                    <a:stretch>
                      <a:fillRect/>
                    </a:stretch>
                  </pic:blipFill>
                  <pic:spPr>
                    <a:xfrm>
                      <a:off x="0" y="0"/>
                      <a:ext cx="5943600" cy="4422140"/>
                    </a:xfrm>
                    <a:prstGeom prst="rect">
                      <a:avLst/>
                    </a:prstGeom>
                  </pic:spPr>
                </pic:pic>
              </a:graphicData>
            </a:graphic>
          </wp:inline>
        </w:drawing>
      </w:r>
    </w:p>
    <w:p w:rsidR="00125B63" w:rsidRDefault="00125B63" w:rsidP="00CF6D09">
      <w:pPr>
        <w:rPr>
          <w:rFonts w:ascii="Arial" w:hAnsi="Arial" w:cs="Arial"/>
          <w:b/>
          <w:sz w:val="24"/>
          <w:szCs w:val="24"/>
        </w:rPr>
      </w:pPr>
    </w:p>
    <w:p w:rsidR="00125B63" w:rsidRDefault="00125B63" w:rsidP="00125B63">
      <w:pPr>
        <w:jc w:val="center"/>
        <w:rPr>
          <w:rFonts w:ascii="Arial" w:hAnsi="Arial" w:cs="Arial"/>
          <w:b/>
          <w:sz w:val="24"/>
          <w:szCs w:val="24"/>
        </w:rPr>
      </w:pPr>
      <w:r w:rsidRPr="00125B63">
        <w:rPr>
          <w:rFonts w:ascii="Arial" w:hAnsi="Arial" w:cs="Arial"/>
          <w:b/>
          <w:noProof/>
          <w:sz w:val="24"/>
          <w:szCs w:val="24"/>
        </w:rPr>
        <w:drawing>
          <wp:inline distT="0" distB="0" distL="0" distR="0" wp14:anchorId="2A121AED" wp14:editId="3FCB2D39">
            <wp:extent cx="3929449" cy="29953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email">
                      <a:extLst>
                        <a:ext uri="{28A0092B-C50C-407E-A947-70E740481C1C}">
                          <a14:useLocalDpi xmlns:a14="http://schemas.microsoft.com/office/drawing/2010/main"/>
                        </a:ext>
                      </a:extLst>
                    </a:blip>
                    <a:stretch>
                      <a:fillRect/>
                    </a:stretch>
                  </pic:blipFill>
                  <pic:spPr>
                    <a:xfrm>
                      <a:off x="0" y="0"/>
                      <a:ext cx="3933711" cy="2998614"/>
                    </a:xfrm>
                    <a:prstGeom prst="rect">
                      <a:avLst/>
                    </a:prstGeom>
                  </pic:spPr>
                </pic:pic>
              </a:graphicData>
            </a:graphic>
          </wp:inline>
        </w:drawing>
      </w:r>
    </w:p>
    <w:p w:rsidR="00125B63" w:rsidRDefault="00125B63" w:rsidP="00CF0ED2">
      <w:pPr>
        <w:jc w:val="center"/>
        <w:rPr>
          <w:rFonts w:ascii="Arial" w:hAnsi="Arial" w:cs="Arial"/>
          <w:b/>
          <w:sz w:val="24"/>
          <w:szCs w:val="24"/>
        </w:rPr>
      </w:pPr>
      <w:r w:rsidRPr="00125B63">
        <w:rPr>
          <w:rFonts w:ascii="Arial" w:hAnsi="Arial" w:cs="Arial"/>
          <w:b/>
          <w:noProof/>
          <w:sz w:val="24"/>
          <w:szCs w:val="24"/>
        </w:rPr>
        <w:lastRenderedPageBreak/>
        <w:drawing>
          <wp:inline distT="0" distB="0" distL="0" distR="0" wp14:anchorId="4CA71C92" wp14:editId="091268CD">
            <wp:extent cx="2858530" cy="210419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cstate="email">
                      <a:extLst>
                        <a:ext uri="{28A0092B-C50C-407E-A947-70E740481C1C}">
                          <a14:useLocalDpi xmlns:a14="http://schemas.microsoft.com/office/drawing/2010/main"/>
                        </a:ext>
                      </a:extLst>
                    </a:blip>
                    <a:stretch>
                      <a:fillRect/>
                    </a:stretch>
                  </pic:blipFill>
                  <pic:spPr>
                    <a:xfrm>
                      <a:off x="0" y="0"/>
                      <a:ext cx="2862468" cy="2107095"/>
                    </a:xfrm>
                    <a:prstGeom prst="rect">
                      <a:avLst/>
                    </a:prstGeom>
                  </pic:spPr>
                </pic:pic>
              </a:graphicData>
            </a:graphic>
          </wp:inline>
        </w:drawing>
      </w:r>
    </w:p>
    <w:p w:rsidR="00125B63" w:rsidRDefault="00125B63" w:rsidP="00CF6D09">
      <w:pPr>
        <w:rPr>
          <w:rFonts w:ascii="Arial" w:hAnsi="Arial" w:cs="Arial"/>
          <w:b/>
          <w:sz w:val="24"/>
          <w:szCs w:val="24"/>
        </w:rPr>
      </w:pPr>
    </w:p>
    <w:p w:rsidR="00125B63" w:rsidRDefault="00125B63" w:rsidP="00CF0ED2">
      <w:pPr>
        <w:jc w:val="center"/>
        <w:rPr>
          <w:rFonts w:ascii="Arial" w:hAnsi="Arial" w:cs="Arial"/>
          <w:b/>
          <w:sz w:val="24"/>
          <w:szCs w:val="24"/>
        </w:rPr>
      </w:pPr>
      <w:r w:rsidRPr="00125B63">
        <w:rPr>
          <w:rFonts w:ascii="Arial" w:hAnsi="Arial" w:cs="Arial"/>
          <w:b/>
          <w:noProof/>
          <w:sz w:val="24"/>
          <w:szCs w:val="24"/>
        </w:rPr>
        <w:drawing>
          <wp:inline distT="0" distB="0" distL="0" distR="0" wp14:anchorId="7CDC47EF" wp14:editId="69428112">
            <wp:extent cx="2892093" cy="1989859"/>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email">
                      <a:extLst>
                        <a:ext uri="{28A0092B-C50C-407E-A947-70E740481C1C}">
                          <a14:useLocalDpi xmlns:a14="http://schemas.microsoft.com/office/drawing/2010/main"/>
                        </a:ext>
                      </a:extLst>
                    </a:blip>
                    <a:stretch>
                      <a:fillRect/>
                    </a:stretch>
                  </pic:blipFill>
                  <pic:spPr>
                    <a:xfrm>
                      <a:off x="0" y="0"/>
                      <a:ext cx="2906607" cy="1999845"/>
                    </a:xfrm>
                    <a:prstGeom prst="rect">
                      <a:avLst/>
                    </a:prstGeom>
                  </pic:spPr>
                </pic:pic>
              </a:graphicData>
            </a:graphic>
          </wp:inline>
        </w:drawing>
      </w:r>
    </w:p>
    <w:p w:rsidR="00125B63" w:rsidRDefault="00125B63" w:rsidP="00CF6D09">
      <w:pPr>
        <w:rPr>
          <w:rFonts w:ascii="Arial" w:hAnsi="Arial" w:cs="Arial"/>
          <w:b/>
          <w:sz w:val="24"/>
          <w:szCs w:val="24"/>
        </w:rPr>
      </w:pPr>
    </w:p>
    <w:p w:rsidR="00125B63" w:rsidRDefault="00125B63" w:rsidP="00CF0ED2">
      <w:pPr>
        <w:jc w:val="center"/>
        <w:rPr>
          <w:rFonts w:ascii="Arial" w:hAnsi="Arial" w:cs="Arial"/>
          <w:b/>
          <w:sz w:val="24"/>
          <w:szCs w:val="24"/>
        </w:rPr>
      </w:pPr>
      <w:r w:rsidRPr="00125B63">
        <w:rPr>
          <w:rFonts w:ascii="Arial" w:hAnsi="Arial" w:cs="Arial"/>
          <w:b/>
          <w:noProof/>
          <w:sz w:val="24"/>
          <w:szCs w:val="24"/>
        </w:rPr>
        <w:drawing>
          <wp:inline distT="0" distB="0" distL="0" distR="0" wp14:anchorId="2A3C2716" wp14:editId="1AA8649E">
            <wp:extent cx="2940908" cy="216106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email">
                      <a:extLst>
                        <a:ext uri="{28A0092B-C50C-407E-A947-70E740481C1C}">
                          <a14:useLocalDpi xmlns:a14="http://schemas.microsoft.com/office/drawing/2010/main"/>
                        </a:ext>
                      </a:extLst>
                    </a:blip>
                    <a:stretch>
                      <a:fillRect/>
                    </a:stretch>
                  </pic:blipFill>
                  <pic:spPr>
                    <a:xfrm>
                      <a:off x="0" y="0"/>
                      <a:ext cx="2943466" cy="2162945"/>
                    </a:xfrm>
                    <a:prstGeom prst="rect">
                      <a:avLst/>
                    </a:prstGeom>
                  </pic:spPr>
                </pic:pic>
              </a:graphicData>
            </a:graphic>
          </wp:inline>
        </w:drawing>
      </w:r>
    </w:p>
    <w:p w:rsidR="00125B63" w:rsidRDefault="007C6629" w:rsidP="00CF0ED2">
      <w:pPr>
        <w:jc w:val="center"/>
        <w:rPr>
          <w:rFonts w:ascii="Arial" w:hAnsi="Arial" w:cs="Arial"/>
          <w:b/>
          <w:sz w:val="24"/>
          <w:szCs w:val="24"/>
        </w:rPr>
      </w:pPr>
      <w:r w:rsidRPr="007C6629">
        <w:rPr>
          <w:rFonts w:ascii="Arial" w:hAnsi="Arial" w:cs="Arial"/>
          <w:b/>
          <w:noProof/>
          <w:sz w:val="24"/>
          <w:szCs w:val="24"/>
        </w:rPr>
        <w:lastRenderedPageBreak/>
        <w:drawing>
          <wp:inline distT="0" distB="0" distL="0" distR="0" wp14:anchorId="3506F39D" wp14:editId="5E05D300">
            <wp:extent cx="3573567" cy="2627870"/>
            <wp:effectExtent l="0" t="0" r="825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cstate="email">
                      <a:extLst>
                        <a:ext uri="{28A0092B-C50C-407E-A947-70E740481C1C}">
                          <a14:useLocalDpi xmlns:a14="http://schemas.microsoft.com/office/drawing/2010/main"/>
                        </a:ext>
                      </a:extLst>
                    </a:blip>
                    <a:stretch>
                      <a:fillRect/>
                    </a:stretch>
                  </pic:blipFill>
                  <pic:spPr>
                    <a:xfrm>
                      <a:off x="0" y="0"/>
                      <a:ext cx="3577225" cy="2630560"/>
                    </a:xfrm>
                    <a:prstGeom prst="rect">
                      <a:avLst/>
                    </a:prstGeom>
                  </pic:spPr>
                </pic:pic>
              </a:graphicData>
            </a:graphic>
          </wp:inline>
        </w:drawing>
      </w:r>
    </w:p>
    <w:p w:rsidR="007C6629" w:rsidRDefault="007C6629" w:rsidP="00CF0ED2">
      <w:pPr>
        <w:jc w:val="center"/>
        <w:rPr>
          <w:rFonts w:ascii="Arial" w:hAnsi="Arial" w:cs="Arial"/>
          <w:b/>
          <w:sz w:val="24"/>
          <w:szCs w:val="24"/>
        </w:rPr>
      </w:pPr>
      <w:r w:rsidRPr="007C6629">
        <w:rPr>
          <w:rFonts w:ascii="Arial" w:hAnsi="Arial" w:cs="Arial"/>
          <w:b/>
          <w:noProof/>
          <w:sz w:val="24"/>
          <w:szCs w:val="24"/>
        </w:rPr>
        <w:drawing>
          <wp:inline distT="0" distB="0" distL="0" distR="0" wp14:anchorId="1AA36B09" wp14:editId="761C62AE">
            <wp:extent cx="3517557" cy="2565636"/>
            <wp:effectExtent l="0" t="0" r="6985"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cstate="email">
                      <a:extLst>
                        <a:ext uri="{28A0092B-C50C-407E-A947-70E740481C1C}">
                          <a14:useLocalDpi xmlns:a14="http://schemas.microsoft.com/office/drawing/2010/main"/>
                        </a:ext>
                      </a:extLst>
                    </a:blip>
                    <a:stretch>
                      <a:fillRect/>
                    </a:stretch>
                  </pic:blipFill>
                  <pic:spPr>
                    <a:xfrm>
                      <a:off x="0" y="0"/>
                      <a:ext cx="3529025" cy="2574001"/>
                    </a:xfrm>
                    <a:prstGeom prst="rect">
                      <a:avLst/>
                    </a:prstGeom>
                  </pic:spPr>
                </pic:pic>
              </a:graphicData>
            </a:graphic>
          </wp:inline>
        </w:drawing>
      </w:r>
    </w:p>
    <w:p w:rsidR="007C6629" w:rsidRDefault="007C6629" w:rsidP="00CF0ED2">
      <w:pPr>
        <w:jc w:val="center"/>
        <w:rPr>
          <w:rFonts w:ascii="Arial" w:hAnsi="Arial" w:cs="Arial"/>
          <w:b/>
          <w:sz w:val="24"/>
          <w:szCs w:val="24"/>
        </w:rPr>
      </w:pPr>
      <w:r w:rsidRPr="007C6629">
        <w:rPr>
          <w:rFonts w:ascii="Arial" w:hAnsi="Arial" w:cs="Arial"/>
          <w:b/>
          <w:noProof/>
          <w:sz w:val="24"/>
          <w:szCs w:val="24"/>
        </w:rPr>
        <w:drawing>
          <wp:inline distT="0" distB="0" distL="0" distR="0" wp14:anchorId="535EA592" wp14:editId="3B26F842">
            <wp:extent cx="3402227" cy="2530588"/>
            <wp:effectExtent l="0" t="0" r="825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email">
                      <a:extLst>
                        <a:ext uri="{28A0092B-C50C-407E-A947-70E740481C1C}">
                          <a14:useLocalDpi xmlns:a14="http://schemas.microsoft.com/office/drawing/2010/main"/>
                        </a:ext>
                      </a:extLst>
                    </a:blip>
                    <a:stretch>
                      <a:fillRect/>
                    </a:stretch>
                  </pic:blipFill>
                  <pic:spPr>
                    <a:xfrm>
                      <a:off x="0" y="0"/>
                      <a:ext cx="3429351" cy="2550763"/>
                    </a:xfrm>
                    <a:prstGeom prst="rect">
                      <a:avLst/>
                    </a:prstGeom>
                  </pic:spPr>
                </pic:pic>
              </a:graphicData>
            </a:graphic>
          </wp:inline>
        </w:drawing>
      </w:r>
    </w:p>
    <w:p w:rsidR="00125B63" w:rsidRDefault="00125B63" w:rsidP="00CF6D09">
      <w:pPr>
        <w:rPr>
          <w:rFonts w:ascii="Arial" w:hAnsi="Arial" w:cs="Arial"/>
          <w:b/>
          <w:sz w:val="24"/>
          <w:szCs w:val="24"/>
        </w:rPr>
      </w:pPr>
    </w:p>
    <w:p w:rsidR="007C6629" w:rsidRDefault="007C6629" w:rsidP="00CF0ED2">
      <w:pPr>
        <w:jc w:val="center"/>
        <w:rPr>
          <w:rFonts w:ascii="Arial" w:hAnsi="Arial" w:cs="Arial"/>
          <w:b/>
          <w:sz w:val="24"/>
          <w:szCs w:val="24"/>
        </w:rPr>
      </w:pPr>
      <w:r w:rsidRPr="007C6629">
        <w:rPr>
          <w:rFonts w:ascii="Arial" w:hAnsi="Arial" w:cs="Arial"/>
          <w:b/>
          <w:noProof/>
          <w:sz w:val="24"/>
          <w:szCs w:val="24"/>
        </w:rPr>
        <w:drawing>
          <wp:inline distT="0" distB="0" distL="0" distR="0" wp14:anchorId="70851404" wp14:editId="723DEF1C">
            <wp:extent cx="4341453" cy="3211099"/>
            <wp:effectExtent l="0" t="0" r="254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cstate="email">
                      <a:extLst>
                        <a:ext uri="{28A0092B-C50C-407E-A947-70E740481C1C}">
                          <a14:useLocalDpi xmlns:a14="http://schemas.microsoft.com/office/drawing/2010/main"/>
                        </a:ext>
                      </a:extLst>
                    </a:blip>
                    <a:stretch>
                      <a:fillRect/>
                    </a:stretch>
                  </pic:blipFill>
                  <pic:spPr>
                    <a:xfrm>
                      <a:off x="0" y="0"/>
                      <a:ext cx="4363424" cy="3227350"/>
                    </a:xfrm>
                    <a:prstGeom prst="rect">
                      <a:avLst/>
                    </a:prstGeom>
                  </pic:spPr>
                </pic:pic>
              </a:graphicData>
            </a:graphic>
          </wp:inline>
        </w:drawing>
      </w:r>
    </w:p>
    <w:p w:rsidR="007C6629" w:rsidRDefault="007C6629" w:rsidP="00CF6D09">
      <w:pPr>
        <w:rPr>
          <w:rFonts w:ascii="Arial" w:hAnsi="Arial" w:cs="Arial"/>
          <w:b/>
          <w:sz w:val="24"/>
          <w:szCs w:val="24"/>
        </w:rPr>
      </w:pPr>
      <w:r w:rsidRPr="007C6629">
        <w:rPr>
          <w:rFonts w:ascii="Arial" w:hAnsi="Arial" w:cs="Arial"/>
          <w:b/>
          <w:noProof/>
          <w:sz w:val="24"/>
          <w:szCs w:val="24"/>
        </w:rPr>
        <w:drawing>
          <wp:inline distT="0" distB="0" distL="0" distR="0" wp14:anchorId="4EECF3EF" wp14:editId="31636454">
            <wp:extent cx="5943600" cy="4222115"/>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email">
                      <a:extLst>
                        <a:ext uri="{28A0092B-C50C-407E-A947-70E740481C1C}">
                          <a14:useLocalDpi xmlns:a14="http://schemas.microsoft.com/office/drawing/2010/main"/>
                        </a:ext>
                      </a:extLst>
                    </a:blip>
                    <a:stretch>
                      <a:fillRect/>
                    </a:stretch>
                  </pic:blipFill>
                  <pic:spPr>
                    <a:xfrm>
                      <a:off x="0" y="0"/>
                      <a:ext cx="5943600" cy="4222115"/>
                    </a:xfrm>
                    <a:prstGeom prst="rect">
                      <a:avLst/>
                    </a:prstGeom>
                  </pic:spPr>
                </pic:pic>
              </a:graphicData>
            </a:graphic>
          </wp:inline>
        </w:drawing>
      </w:r>
    </w:p>
    <w:p w:rsidR="007C6629" w:rsidRDefault="007C6629" w:rsidP="00CF6D09">
      <w:pPr>
        <w:rPr>
          <w:rFonts w:ascii="Arial" w:hAnsi="Arial" w:cs="Arial"/>
          <w:b/>
          <w:sz w:val="24"/>
          <w:szCs w:val="24"/>
        </w:rPr>
      </w:pPr>
    </w:p>
    <w:p w:rsidR="007C6629" w:rsidRDefault="007C6629" w:rsidP="00CF6D09">
      <w:pPr>
        <w:rPr>
          <w:rFonts w:ascii="Arial" w:hAnsi="Arial" w:cs="Arial"/>
          <w:b/>
          <w:sz w:val="24"/>
          <w:szCs w:val="24"/>
        </w:rPr>
      </w:pPr>
      <w:r w:rsidRPr="007C6629">
        <w:rPr>
          <w:rFonts w:ascii="Arial" w:hAnsi="Arial" w:cs="Arial"/>
          <w:b/>
          <w:noProof/>
          <w:sz w:val="24"/>
          <w:szCs w:val="24"/>
        </w:rPr>
        <w:lastRenderedPageBreak/>
        <w:drawing>
          <wp:inline distT="0" distB="0" distL="0" distR="0" wp14:anchorId="49C4D046" wp14:editId="3470B8ED">
            <wp:extent cx="5943600" cy="4263390"/>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cstate="email">
                      <a:extLst>
                        <a:ext uri="{28A0092B-C50C-407E-A947-70E740481C1C}">
                          <a14:useLocalDpi xmlns:a14="http://schemas.microsoft.com/office/drawing/2010/main"/>
                        </a:ext>
                      </a:extLst>
                    </a:blip>
                    <a:stretch>
                      <a:fillRect/>
                    </a:stretch>
                  </pic:blipFill>
                  <pic:spPr>
                    <a:xfrm>
                      <a:off x="0" y="0"/>
                      <a:ext cx="5943600" cy="4263390"/>
                    </a:xfrm>
                    <a:prstGeom prst="rect">
                      <a:avLst/>
                    </a:prstGeom>
                  </pic:spPr>
                </pic:pic>
              </a:graphicData>
            </a:graphic>
          </wp:inline>
        </w:drawing>
      </w:r>
    </w:p>
    <w:p w:rsidR="007C6629" w:rsidRDefault="007C6629" w:rsidP="00CF6D09">
      <w:pPr>
        <w:rPr>
          <w:rFonts w:ascii="Arial" w:hAnsi="Arial" w:cs="Arial"/>
          <w:b/>
          <w:sz w:val="24"/>
          <w:szCs w:val="24"/>
        </w:rPr>
      </w:pPr>
      <w:r w:rsidRPr="007C6629">
        <w:rPr>
          <w:rFonts w:ascii="Arial" w:hAnsi="Arial" w:cs="Arial"/>
          <w:b/>
          <w:noProof/>
          <w:sz w:val="24"/>
          <w:szCs w:val="24"/>
        </w:rPr>
        <w:lastRenderedPageBreak/>
        <w:drawing>
          <wp:inline distT="0" distB="0" distL="0" distR="0" wp14:anchorId="5E3117D4" wp14:editId="6F367332">
            <wp:extent cx="5943600" cy="43891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cstate="email">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D21FF2" w:rsidRDefault="00D21FF2" w:rsidP="00CF6D09">
      <w:pPr>
        <w:rPr>
          <w:rFonts w:ascii="Arial" w:hAnsi="Arial" w:cs="Arial"/>
          <w:sz w:val="24"/>
          <w:szCs w:val="24"/>
        </w:rPr>
      </w:pPr>
    </w:p>
    <w:p w:rsidR="00CF0ED2" w:rsidRPr="00CF0ED2" w:rsidRDefault="00CF0ED2" w:rsidP="00CF6D09">
      <w:pPr>
        <w:rPr>
          <w:rFonts w:ascii="Arial" w:hAnsi="Arial" w:cs="Arial"/>
          <w:sz w:val="24"/>
          <w:szCs w:val="24"/>
        </w:rPr>
      </w:pPr>
      <w:r w:rsidRPr="00CF0ED2">
        <w:rPr>
          <w:rFonts w:ascii="Arial" w:hAnsi="Arial" w:cs="Arial"/>
          <w:sz w:val="24"/>
          <w:szCs w:val="24"/>
        </w:rPr>
        <w:t>Why would this</w:t>
      </w:r>
      <w:r w:rsidR="00F55547">
        <w:rPr>
          <w:rFonts w:ascii="Arial" w:hAnsi="Arial" w:cs="Arial"/>
          <w:sz w:val="24"/>
          <w:szCs w:val="24"/>
        </w:rPr>
        <w:t xml:space="preserve"> professional</w:t>
      </w:r>
      <w:r w:rsidRPr="00CF0ED2">
        <w:rPr>
          <w:rFonts w:ascii="Arial" w:hAnsi="Arial" w:cs="Arial"/>
          <w:sz w:val="24"/>
          <w:szCs w:val="24"/>
        </w:rPr>
        <w:t xml:space="preserve"> organization</w:t>
      </w:r>
      <w:r>
        <w:rPr>
          <w:rFonts w:ascii="Arial" w:hAnsi="Arial" w:cs="Arial"/>
          <w:sz w:val="24"/>
          <w:szCs w:val="24"/>
        </w:rPr>
        <w:t xml:space="preserve"> with a presumed high level of expertise</w:t>
      </w:r>
      <w:r w:rsidRPr="00CF0ED2">
        <w:rPr>
          <w:rFonts w:ascii="Arial" w:hAnsi="Arial" w:cs="Arial"/>
          <w:sz w:val="24"/>
          <w:szCs w:val="24"/>
        </w:rPr>
        <w:t xml:space="preserve"> </w:t>
      </w:r>
      <w:r>
        <w:rPr>
          <w:rFonts w:ascii="Arial" w:hAnsi="Arial" w:cs="Arial"/>
          <w:sz w:val="24"/>
          <w:szCs w:val="24"/>
        </w:rPr>
        <w:t>promote</w:t>
      </w:r>
      <w:r w:rsidRPr="00CF0ED2">
        <w:rPr>
          <w:rFonts w:ascii="Arial" w:hAnsi="Arial" w:cs="Arial"/>
          <w:sz w:val="24"/>
          <w:szCs w:val="24"/>
        </w:rPr>
        <w:t xml:space="preserve"> the opinion of a tobacco scientist</w:t>
      </w:r>
      <w:r w:rsidR="00D21FF2">
        <w:rPr>
          <w:rFonts w:ascii="Arial" w:hAnsi="Arial" w:cs="Arial"/>
          <w:sz w:val="24"/>
          <w:szCs w:val="24"/>
        </w:rPr>
        <w:t xml:space="preserve"> to address health concerns</w:t>
      </w:r>
      <w:r w:rsidRPr="00CF0ED2">
        <w:rPr>
          <w:rFonts w:ascii="Arial" w:hAnsi="Arial" w:cs="Arial"/>
          <w:sz w:val="24"/>
          <w:szCs w:val="24"/>
        </w:rPr>
        <w:t>?</w:t>
      </w:r>
    </w:p>
    <w:p w:rsidR="007C6629" w:rsidRDefault="007C6629" w:rsidP="00CF6D09">
      <w:pPr>
        <w:rPr>
          <w:rFonts w:ascii="Arial" w:hAnsi="Arial" w:cs="Arial"/>
          <w:b/>
          <w:sz w:val="24"/>
          <w:szCs w:val="24"/>
        </w:rPr>
      </w:pPr>
    </w:p>
    <w:p w:rsidR="007C6629" w:rsidRDefault="007C6629" w:rsidP="00D21FF2">
      <w:pPr>
        <w:jc w:val="center"/>
        <w:rPr>
          <w:rFonts w:ascii="Arial" w:hAnsi="Arial" w:cs="Arial"/>
          <w:b/>
          <w:sz w:val="24"/>
          <w:szCs w:val="24"/>
        </w:rPr>
      </w:pPr>
      <w:r w:rsidRPr="007C6629">
        <w:rPr>
          <w:rFonts w:ascii="Arial" w:hAnsi="Arial" w:cs="Arial"/>
          <w:b/>
          <w:noProof/>
          <w:sz w:val="24"/>
          <w:szCs w:val="24"/>
        </w:rPr>
        <w:drawing>
          <wp:inline distT="0" distB="0" distL="0" distR="0" wp14:anchorId="43C54627" wp14:editId="3AD45135">
            <wp:extent cx="3083339" cy="2264739"/>
            <wp:effectExtent l="0" t="0" r="3175"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email">
                      <a:extLst>
                        <a:ext uri="{28A0092B-C50C-407E-A947-70E740481C1C}">
                          <a14:useLocalDpi xmlns:a14="http://schemas.microsoft.com/office/drawing/2010/main"/>
                        </a:ext>
                      </a:extLst>
                    </a:blip>
                    <a:stretch>
                      <a:fillRect/>
                    </a:stretch>
                  </pic:blipFill>
                  <pic:spPr>
                    <a:xfrm>
                      <a:off x="0" y="0"/>
                      <a:ext cx="3092492" cy="2271462"/>
                    </a:xfrm>
                    <a:prstGeom prst="rect">
                      <a:avLst/>
                    </a:prstGeom>
                  </pic:spPr>
                </pic:pic>
              </a:graphicData>
            </a:graphic>
          </wp:inline>
        </w:drawing>
      </w:r>
    </w:p>
    <w:p w:rsidR="007C6629" w:rsidRDefault="007C6629" w:rsidP="00CF6D09">
      <w:pPr>
        <w:rPr>
          <w:rFonts w:ascii="Arial" w:hAnsi="Arial" w:cs="Arial"/>
          <w:b/>
          <w:sz w:val="24"/>
          <w:szCs w:val="24"/>
        </w:rPr>
      </w:pPr>
      <w:r w:rsidRPr="007C6629">
        <w:rPr>
          <w:rFonts w:ascii="Arial" w:hAnsi="Arial" w:cs="Arial"/>
          <w:b/>
          <w:noProof/>
          <w:sz w:val="24"/>
          <w:szCs w:val="24"/>
        </w:rPr>
        <w:lastRenderedPageBreak/>
        <w:drawing>
          <wp:inline distT="0" distB="0" distL="0" distR="0" wp14:anchorId="10B081B6" wp14:editId="4B096C0A">
            <wp:extent cx="5943600" cy="34683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cstate="email">
                      <a:extLst>
                        <a:ext uri="{28A0092B-C50C-407E-A947-70E740481C1C}">
                          <a14:useLocalDpi xmlns:a14="http://schemas.microsoft.com/office/drawing/2010/main"/>
                        </a:ext>
                      </a:extLst>
                    </a:blip>
                    <a:stretch>
                      <a:fillRect/>
                    </a:stretch>
                  </pic:blipFill>
                  <pic:spPr>
                    <a:xfrm>
                      <a:off x="0" y="0"/>
                      <a:ext cx="5943600" cy="3468370"/>
                    </a:xfrm>
                    <a:prstGeom prst="rect">
                      <a:avLst/>
                    </a:prstGeom>
                  </pic:spPr>
                </pic:pic>
              </a:graphicData>
            </a:graphic>
          </wp:inline>
        </w:drawing>
      </w:r>
    </w:p>
    <w:p w:rsidR="007C6629" w:rsidRDefault="007C6629" w:rsidP="00CF0ED2">
      <w:pPr>
        <w:jc w:val="center"/>
        <w:rPr>
          <w:rFonts w:ascii="Arial" w:hAnsi="Arial" w:cs="Arial"/>
          <w:b/>
          <w:sz w:val="24"/>
          <w:szCs w:val="24"/>
        </w:rPr>
      </w:pPr>
      <w:r w:rsidRPr="007C6629">
        <w:rPr>
          <w:rFonts w:ascii="Arial" w:hAnsi="Arial" w:cs="Arial"/>
          <w:b/>
          <w:noProof/>
          <w:sz w:val="24"/>
          <w:szCs w:val="24"/>
        </w:rPr>
        <w:drawing>
          <wp:inline distT="0" distB="0" distL="0" distR="0" wp14:anchorId="2226A7B9" wp14:editId="3C958D07">
            <wp:extent cx="3501081" cy="2467962"/>
            <wp:effectExtent l="0" t="0" r="4445"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email">
                      <a:extLst>
                        <a:ext uri="{28A0092B-C50C-407E-A947-70E740481C1C}">
                          <a14:useLocalDpi xmlns:a14="http://schemas.microsoft.com/office/drawing/2010/main"/>
                        </a:ext>
                      </a:extLst>
                    </a:blip>
                    <a:stretch>
                      <a:fillRect/>
                    </a:stretch>
                  </pic:blipFill>
                  <pic:spPr>
                    <a:xfrm>
                      <a:off x="0" y="0"/>
                      <a:ext cx="3508727" cy="2473352"/>
                    </a:xfrm>
                    <a:prstGeom prst="rect">
                      <a:avLst/>
                    </a:prstGeom>
                  </pic:spPr>
                </pic:pic>
              </a:graphicData>
            </a:graphic>
          </wp:inline>
        </w:drawing>
      </w:r>
    </w:p>
    <w:p w:rsidR="007C6629" w:rsidRDefault="007C6629" w:rsidP="00CF0ED2">
      <w:pPr>
        <w:jc w:val="center"/>
        <w:rPr>
          <w:rFonts w:ascii="Arial" w:hAnsi="Arial" w:cs="Arial"/>
          <w:b/>
          <w:sz w:val="24"/>
          <w:szCs w:val="24"/>
        </w:rPr>
      </w:pPr>
      <w:r w:rsidRPr="007C6629">
        <w:rPr>
          <w:rFonts w:ascii="Arial" w:hAnsi="Arial" w:cs="Arial"/>
          <w:b/>
          <w:noProof/>
          <w:sz w:val="24"/>
          <w:szCs w:val="24"/>
        </w:rPr>
        <w:lastRenderedPageBreak/>
        <w:drawing>
          <wp:inline distT="0" distB="0" distL="0" distR="0" wp14:anchorId="332C6E4E" wp14:editId="04FA6EEF">
            <wp:extent cx="3533064" cy="257921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email">
                      <a:extLst>
                        <a:ext uri="{28A0092B-C50C-407E-A947-70E740481C1C}">
                          <a14:useLocalDpi xmlns:a14="http://schemas.microsoft.com/office/drawing/2010/main"/>
                        </a:ext>
                      </a:extLst>
                    </a:blip>
                    <a:stretch>
                      <a:fillRect/>
                    </a:stretch>
                  </pic:blipFill>
                  <pic:spPr>
                    <a:xfrm>
                      <a:off x="0" y="0"/>
                      <a:ext cx="3546306" cy="2588879"/>
                    </a:xfrm>
                    <a:prstGeom prst="rect">
                      <a:avLst/>
                    </a:prstGeom>
                  </pic:spPr>
                </pic:pic>
              </a:graphicData>
            </a:graphic>
          </wp:inline>
        </w:drawing>
      </w:r>
    </w:p>
    <w:p w:rsidR="007C6629" w:rsidRDefault="007C6629" w:rsidP="00CF0ED2">
      <w:pPr>
        <w:jc w:val="center"/>
        <w:rPr>
          <w:rFonts w:ascii="Arial" w:hAnsi="Arial" w:cs="Arial"/>
          <w:b/>
          <w:sz w:val="24"/>
          <w:szCs w:val="24"/>
        </w:rPr>
      </w:pPr>
      <w:r w:rsidRPr="007C6629">
        <w:rPr>
          <w:rFonts w:ascii="Arial" w:hAnsi="Arial" w:cs="Arial"/>
          <w:b/>
          <w:noProof/>
          <w:sz w:val="24"/>
          <w:szCs w:val="24"/>
        </w:rPr>
        <w:drawing>
          <wp:inline distT="0" distB="0" distL="0" distR="0" wp14:anchorId="3D5F5777" wp14:editId="112BDC28">
            <wp:extent cx="3574216" cy="2582906"/>
            <wp:effectExtent l="0" t="0" r="762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email">
                      <a:extLst>
                        <a:ext uri="{28A0092B-C50C-407E-A947-70E740481C1C}">
                          <a14:useLocalDpi xmlns:a14="http://schemas.microsoft.com/office/drawing/2010/main"/>
                        </a:ext>
                      </a:extLst>
                    </a:blip>
                    <a:stretch>
                      <a:fillRect/>
                    </a:stretch>
                  </pic:blipFill>
                  <pic:spPr>
                    <a:xfrm>
                      <a:off x="0" y="0"/>
                      <a:ext cx="3585648" cy="2591167"/>
                    </a:xfrm>
                    <a:prstGeom prst="rect">
                      <a:avLst/>
                    </a:prstGeom>
                  </pic:spPr>
                </pic:pic>
              </a:graphicData>
            </a:graphic>
          </wp:inline>
        </w:drawing>
      </w:r>
    </w:p>
    <w:p w:rsidR="007C6629" w:rsidRDefault="007C6629" w:rsidP="00CF0ED2">
      <w:pPr>
        <w:jc w:val="center"/>
        <w:rPr>
          <w:rFonts w:ascii="Arial" w:hAnsi="Arial" w:cs="Arial"/>
          <w:b/>
          <w:sz w:val="24"/>
          <w:szCs w:val="24"/>
        </w:rPr>
      </w:pPr>
      <w:r w:rsidRPr="007C6629">
        <w:rPr>
          <w:rFonts w:ascii="Arial" w:hAnsi="Arial" w:cs="Arial"/>
          <w:b/>
          <w:noProof/>
          <w:sz w:val="24"/>
          <w:szCs w:val="24"/>
        </w:rPr>
        <w:drawing>
          <wp:inline distT="0" distB="0" distL="0" distR="0" wp14:anchorId="7B5E4A64" wp14:editId="74213C22">
            <wp:extent cx="3591697" cy="2641202"/>
            <wp:effectExtent l="0" t="0" r="889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cstate="email">
                      <a:extLst>
                        <a:ext uri="{28A0092B-C50C-407E-A947-70E740481C1C}">
                          <a14:useLocalDpi xmlns:a14="http://schemas.microsoft.com/office/drawing/2010/main"/>
                        </a:ext>
                      </a:extLst>
                    </a:blip>
                    <a:stretch>
                      <a:fillRect/>
                    </a:stretch>
                  </pic:blipFill>
                  <pic:spPr>
                    <a:xfrm>
                      <a:off x="0" y="0"/>
                      <a:ext cx="3599420" cy="2646882"/>
                    </a:xfrm>
                    <a:prstGeom prst="rect">
                      <a:avLst/>
                    </a:prstGeom>
                  </pic:spPr>
                </pic:pic>
              </a:graphicData>
            </a:graphic>
          </wp:inline>
        </w:drawing>
      </w:r>
    </w:p>
    <w:p w:rsidR="007C6629" w:rsidRPr="00C21BD6" w:rsidRDefault="007C6629" w:rsidP="00CF0ED2">
      <w:pPr>
        <w:jc w:val="center"/>
        <w:rPr>
          <w:rFonts w:ascii="Arial" w:hAnsi="Arial" w:cs="Arial"/>
          <w:b/>
          <w:sz w:val="24"/>
          <w:szCs w:val="24"/>
        </w:rPr>
      </w:pPr>
      <w:r w:rsidRPr="00C21BD6">
        <w:rPr>
          <w:rFonts w:ascii="Arial" w:hAnsi="Arial" w:cs="Arial"/>
          <w:b/>
          <w:noProof/>
          <w:sz w:val="24"/>
          <w:szCs w:val="24"/>
        </w:rPr>
        <w:lastRenderedPageBreak/>
        <w:drawing>
          <wp:inline distT="0" distB="0" distL="0" distR="0" wp14:anchorId="254D5C29" wp14:editId="2DCAC280">
            <wp:extent cx="3550508" cy="250394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email">
                      <a:extLst>
                        <a:ext uri="{28A0092B-C50C-407E-A947-70E740481C1C}">
                          <a14:useLocalDpi xmlns:a14="http://schemas.microsoft.com/office/drawing/2010/main"/>
                        </a:ext>
                      </a:extLst>
                    </a:blip>
                    <a:stretch>
                      <a:fillRect/>
                    </a:stretch>
                  </pic:blipFill>
                  <pic:spPr>
                    <a:xfrm>
                      <a:off x="0" y="0"/>
                      <a:ext cx="3559294" cy="2510138"/>
                    </a:xfrm>
                    <a:prstGeom prst="rect">
                      <a:avLst/>
                    </a:prstGeom>
                  </pic:spPr>
                </pic:pic>
              </a:graphicData>
            </a:graphic>
          </wp:inline>
        </w:drawing>
      </w:r>
    </w:p>
    <w:p w:rsidR="007C6629" w:rsidRPr="00C21BD6" w:rsidRDefault="00E65E63" w:rsidP="00CF0ED2">
      <w:pPr>
        <w:jc w:val="center"/>
        <w:rPr>
          <w:rFonts w:ascii="Arial" w:hAnsi="Arial" w:cs="Arial"/>
          <w:b/>
          <w:sz w:val="24"/>
          <w:szCs w:val="24"/>
        </w:rPr>
      </w:pPr>
      <w:r w:rsidRPr="00C21BD6">
        <w:rPr>
          <w:rFonts w:ascii="Arial" w:hAnsi="Arial" w:cs="Arial"/>
          <w:b/>
          <w:noProof/>
          <w:sz w:val="24"/>
          <w:szCs w:val="24"/>
        </w:rPr>
        <w:drawing>
          <wp:inline distT="0" distB="0" distL="0" distR="0" wp14:anchorId="5BB345B2" wp14:editId="11903CE9">
            <wp:extent cx="3517557" cy="2833211"/>
            <wp:effectExtent l="0" t="0" r="6985"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cstate="email">
                      <a:extLst>
                        <a:ext uri="{28A0092B-C50C-407E-A947-70E740481C1C}">
                          <a14:useLocalDpi xmlns:a14="http://schemas.microsoft.com/office/drawing/2010/main"/>
                        </a:ext>
                      </a:extLst>
                    </a:blip>
                    <a:stretch>
                      <a:fillRect/>
                    </a:stretch>
                  </pic:blipFill>
                  <pic:spPr>
                    <a:xfrm>
                      <a:off x="0" y="0"/>
                      <a:ext cx="3535022" cy="2847278"/>
                    </a:xfrm>
                    <a:prstGeom prst="rect">
                      <a:avLst/>
                    </a:prstGeom>
                  </pic:spPr>
                </pic:pic>
              </a:graphicData>
            </a:graphic>
          </wp:inline>
        </w:drawing>
      </w:r>
    </w:p>
    <w:p w:rsidR="00E65E63" w:rsidRPr="00C21BD6" w:rsidRDefault="00E65E63" w:rsidP="00D21FF2">
      <w:pPr>
        <w:jc w:val="center"/>
        <w:rPr>
          <w:rFonts w:ascii="Arial" w:hAnsi="Arial" w:cs="Arial"/>
          <w:b/>
          <w:sz w:val="24"/>
          <w:szCs w:val="24"/>
        </w:rPr>
      </w:pPr>
      <w:r w:rsidRPr="00C21BD6">
        <w:rPr>
          <w:rFonts w:ascii="Arial" w:hAnsi="Arial" w:cs="Arial"/>
          <w:b/>
          <w:noProof/>
          <w:sz w:val="24"/>
          <w:szCs w:val="24"/>
        </w:rPr>
        <w:drawing>
          <wp:inline distT="0" distB="0" distL="0" distR="0" wp14:anchorId="489151D3" wp14:editId="4C971437">
            <wp:extent cx="2899719" cy="2130178"/>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cstate="email">
                      <a:extLst>
                        <a:ext uri="{28A0092B-C50C-407E-A947-70E740481C1C}">
                          <a14:useLocalDpi xmlns:a14="http://schemas.microsoft.com/office/drawing/2010/main"/>
                        </a:ext>
                      </a:extLst>
                    </a:blip>
                    <a:stretch>
                      <a:fillRect/>
                    </a:stretch>
                  </pic:blipFill>
                  <pic:spPr>
                    <a:xfrm>
                      <a:off x="0" y="0"/>
                      <a:ext cx="2946210" cy="2164331"/>
                    </a:xfrm>
                    <a:prstGeom prst="rect">
                      <a:avLst/>
                    </a:prstGeom>
                  </pic:spPr>
                </pic:pic>
              </a:graphicData>
            </a:graphic>
          </wp:inline>
        </w:drawing>
      </w:r>
    </w:p>
    <w:p w:rsidR="00E65E63" w:rsidRPr="00C21BD6" w:rsidRDefault="00E65E63" w:rsidP="00CF0ED2">
      <w:pPr>
        <w:jc w:val="center"/>
        <w:rPr>
          <w:rFonts w:ascii="Arial" w:hAnsi="Arial" w:cs="Arial"/>
          <w:b/>
          <w:sz w:val="24"/>
          <w:szCs w:val="24"/>
        </w:rPr>
      </w:pPr>
      <w:r w:rsidRPr="00C21BD6">
        <w:rPr>
          <w:rFonts w:ascii="Arial" w:hAnsi="Arial" w:cs="Arial"/>
          <w:b/>
          <w:noProof/>
          <w:sz w:val="24"/>
          <w:szCs w:val="24"/>
        </w:rPr>
        <w:lastRenderedPageBreak/>
        <w:drawing>
          <wp:inline distT="0" distB="0" distL="0" distR="0" wp14:anchorId="7E396BCE" wp14:editId="0FC2BBD7">
            <wp:extent cx="4011827" cy="3111071"/>
            <wp:effectExtent l="0" t="0" r="825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cstate="email">
                      <a:extLst>
                        <a:ext uri="{28A0092B-C50C-407E-A947-70E740481C1C}">
                          <a14:useLocalDpi xmlns:a14="http://schemas.microsoft.com/office/drawing/2010/main"/>
                        </a:ext>
                      </a:extLst>
                    </a:blip>
                    <a:stretch>
                      <a:fillRect/>
                    </a:stretch>
                  </pic:blipFill>
                  <pic:spPr>
                    <a:xfrm>
                      <a:off x="0" y="0"/>
                      <a:ext cx="4016726" cy="3114870"/>
                    </a:xfrm>
                    <a:prstGeom prst="rect">
                      <a:avLst/>
                    </a:prstGeom>
                  </pic:spPr>
                </pic:pic>
              </a:graphicData>
            </a:graphic>
          </wp:inline>
        </w:drawing>
      </w:r>
    </w:p>
    <w:p w:rsidR="00E65E63" w:rsidRPr="00C21BD6" w:rsidRDefault="00E65E63" w:rsidP="00CF6D09">
      <w:pPr>
        <w:rPr>
          <w:rFonts w:ascii="Arial" w:hAnsi="Arial" w:cs="Arial"/>
          <w:b/>
          <w:sz w:val="24"/>
          <w:szCs w:val="24"/>
        </w:rPr>
      </w:pPr>
    </w:p>
    <w:p w:rsidR="00D8726F" w:rsidRPr="00C21BD6" w:rsidRDefault="00A86C2E" w:rsidP="00A86C2E">
      <w:pPr>
        <w:jc w:val="center"/>
        <w:rPr>
          <w:rFonts w:ascii="Arial" w:hAnsi="Arial" w:cs="Arial"/>
          <w:b/>
          <w:sz w:val="24"/>
          <w:szCs w:val="24"/>
        </w:rPr>
      </w:pPr>
      <w:r w:rsidRPr="00C21BD6">
        <w:rPr>
          <w:rStyle w:val="Hyperlink"/>
          <w:rFonts w:ascii="Arial" w:hAnsi="Arial" w:cs="Arial"/>
          <w:noProof/>
          <w:sz w:val="24"/>
          <w:szCs w:val="24"/>
        </w:rPr>
        <w:drawing>
          <wp:inline distT="0" distB="0" distL="0" distR="0" wp14:anchorId="13CB6029" wp14:editId="7C34C781">
            <wp:extent cx="5255895" cy="3723640"/>
            <wp:effectExtent l="0" t="0" r="1905" b="0"/>
            <wp:docPr id="64" name="Picture 64" descr="https://substackcdn.com/image/fetch/$s_!OaYD!,w_1456,c_limit,f_auto,q_auto:good,fl_progressive:steep/https%3A%2F%2Fsubstack-post-media.s3.amazonaws.com%2Fpublic%2Fimages%2F7e98a378-196a-4206-b3e3-9dda1bc999d9_552x391.png">
              <a:hlinkClick xmlns:a="http://schemas.openxmlformats.org/drawingml/2006/main" r:id="rId1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bstackcdn.com/image/fetch/$s_!OaYD!,w_1456,c_limit,f_auto,q_auto:good,fl_progressive:steep/https%3A%2F%2Fsubstack-post-media.s3.amazonaws.com%2Fpublic%2Fimages%2F7e98a378-196a-4206-b3e3-9dda1bc999d9_552x391.png">
                      <a:hlinkClick r:id="rId117" tgtFrame="&quot;_blank&quot;"/>
                    </pic:cNvPr>
                    <pic:cNvPicPr>
                      <a:picLocks noChangeAspect="1" noChangeArrowheads="1"/>
                    </pic:cNvPicPr>
                  </pic:nvPicPr>
                  <pic:blipFill>
                    <a:blip r:embed="rId118">
                      <a:extLst>
                        <a:ext uri="{28A0092B-C50C-407E-A947-70E740481C1C}">
                          <a14:useLocalDpi xmlns:a14="http://schemas.microsoft.com/office/drawing/2010/main"/>
                        </a:ext>
                      </a:extLst>
                    </a:blip>
                    <a:srcRect/>
                    <a:stretch>
                      <a:fillRect/>
                    </a:stretch>
                  </pic:blipFill>
                  <pic:spPr bwMode="auto">
                    <a:xfrm>
                      <a:off x="0" y="0"/>
                      <a:ext cx="5255895" cy="3723640"/>
                    </a:xfrm>
                    <a:prstGeom prst="rect">
                      <a:avLst/>
                    </a:prstGeom>
                    <a:noFill/>
                    <a:ln>
                      <a:noFill/>
                    </a:ln>
                  </pic:spPr>
                </pic:pic>
              </a:graphicData>
            </a:graphic>
          </wp:inline>
        </w:drawing>
      </w:r>
    </w:p>
    <w:p w:rsidR="00D8726F" w:rsidRPr="00C21BD6" w:rsidRDefault="00D8726F" w:rsidP="00CF6D09">
      <w:pPr>
        <w:rPr>
          <w:rFonts w:ascii="Arial" w:hAnsi="Arial" w:cs="Arial"/>
          <w:sz w:val="24"/>
          <w:szCs w:val="24"/>
        </w:rPr>
      </w:pPr>
      <w:r w:rsidRPr="00C21BD6">
        <w:rPr>
          <w:rFonts w:ascii="Arial" w:hAnsi="Arial" w:cs="Arial"/>
          <w:sz w:val="24"/>
          <w:szCs w:val="24"/>
        </w:rPr>
        <w:t xml:space="preserve">In 2012, </w:t>
      </w:r>
      <w:r w:rsidR="00CF0ED2" w:rsidRPr="00C21BD6">
        <w:rPr>
          <w:rFonts w:ascii="Arial" w:hAnsi="Arial" w:cs="Arial"/>
          <w:sz w:val="24"/>
          <w:szCs w:val="24"/>
        </w:rPr>
        <w:t xml:space="preserve">Mike Oldak of </w:t>
      </w:r>
      <w:r w:rsidRPr="00C21BD6">
        <w:rPr>
          <w:rFonts w:ascii="Arial" w:hAnsi="Arial" w:cs="Arial"/>
          <w:sz w:val="24"/>
          <w:szCs w:val="24"/>
        </w:rPr>
        <w:t xml:space="preserve">the Utilities Telecom Council assured the NCSL National Conference of State Legislatures that smart meters were safe, based on the opinions of product defense experts from 2 firms, Gradient and Exponent. </w:t>
      </w:r>
      <w:r w:rsidR="00B10BC0" w:rsidRPr="00C21BD6">
        <w:rPr>
          <w:rFonts w:ascii="Arial" w:hAnsi="Arial" w:cs="Arial"/>
          <w:sz w:val="24"/>
          <w:szCs w:val="24"/>
        </w:rPr>
        <w:t xml:space="preserve"> The firms</w:t>
      </w:r>
      <w:r w:rsidR="00F55547">
        <w:rPr>
          <w:rFonts w:ascii="Arial" w:hAnsi="Arial" w:cs="Arial"/>
          <w:sz w:val="24"/>
          <w:szCs w:val="24"/>
        </w:rPr>
        <w:t xml:space="preserve"> and individuals involved</w:t>
      </w:r>
      <w:r w:rsidR="00B10BC0" w:rsidRPr="00C21BD6">
        <w:rPr>
          <w:rFonts w:ascii="Arial" w:hAnsi="Arial" w:cs="Arial"/>
          <w:sz w:val="24"/>
          <w:szCs w:val="24"/>
        </w:rPr>
        <w:t xml:space="preserve"> literally worked in defense of the cigarette industry. </w:t>
      </w:r>
    </w:p>
    <w:p w:rsidR="00D8726F" w:rsidRPr="00C21BD6" w:rsidRDefault="00CF0ED2" w:rsidP="00CF6D09">
      <w:pPr>
        <w:rPr>
          <w:rFonts w:ascii="Arial" w:hAnsi="Arial" w:cs="Arial"/>
          <w:sz w:val="24"/>
          <w:szCs w:val="24"/>
        </w:rPr>
      </w:pPr>
      <w:r w:rsidRPr="00C21BD6">
        <w:rPr>
          <w:rFonts w:ascii="Arial" w:hAnsi="Arial" w:cs="Arial"/>
          <w:sz w:val="24"/>
          <w:szCs w:val="24"/>
        </w:rPr>
        <w:lastRenderedPageBreak/>
        <w:t>The quote fro</w:t>
      </w:r>
      <w:r w:rsidR="00D8726F" w:rsidRPr="00C21BD6">
        <w:rPr>
          <w:rFonts w:ascii="Arial" w:hAnsi="Arial" w:cs="Arial"/>
          <w:sz w:val="24"/>
          <w:szCs w:val="24"/>
        </w:rPr>
        <w:t>m Peter Valberg states that the World Health Organization found no harm, despite the fact that the agency’s IARC declared RF a possible human carcinogen in 2011. He did it by quoting</w:t>
      </w:r>
      <w:r w:rsidRPr="00C21BD6">
        <w:rPr>
          <w:rFonts w:ascii="Arial" w:hAnsi="Arial" w:cs="Arial"/>
          <w:sz w:val="24"/>
          <w:szCs w:val="24"/>
        </w:rPr>
        <w:t xml:space="preserve"> an</w:t>
      </w:r>
      <w:r w:rsidR="00B10BC0" w:rsidRPr="00C21BD6">
        <w:rPr>
          <w:rFonts w:ascii="Arial" w:hAnsi="Arial" w:cs="Arial"/>
          <w:sz w:val="24"/>
          <w:szCs w:val="24"/>
        </w:rPr>
        <w:t xml:space="preserve"> older testimony.</w:t>
      </w:r>
      <w:r w:rsidR="00D8726F" w:rsidRPr="00C21BD6">
        <w:rPr>
          <w:rFonts w:ascii="Arial" w:hAnsi="Arial" w:cs="Arial"/>
          <w:sz w:val="24"/>
          <w:szCs w:val="24"/>
        </w:rPr>
        <w:t xml:space="preserve"> </w:t>
      </w:r>
    </w:p>
    <w:p w:rsidR="00D8726F" w:rsidRPr="00C21BD6" w:rsidRDefault="00D8726F" w:rsidP="00CF6D09">
      <w:pPr>
        <w:rPr>
          <w:rFonts w:ascii="Arial" w:hAnsi="Arial" w:cs="Arial"/>
          <w:sz w:val="24"/>
          <w:szCs w:val="24"/>
        </w:rPr>
      </w:pPr>
      <w:r w:rsidRPr="00C21BD6">
        <w:rPr>
          <w:rFonts w:ascii="Arial" w:hAnsi="Arial" w:cs="Arial"/>
          <w:sz w:val="24"/>
          <w:szCs w:val="24"/>
        </w:rPr>
        <w:t>This resource</w:t>
      </w:r>
      <w:r w:rsidR="00B10BC0" w:rsidRPr="00C21BD6">
        <w:rPr>
          <w:rFonts w:ascii="Arial" w:hAnsi="Arial" w:cs="Arial"/>
          <w:sz w:val="24"/>
          <w:szCs w:val="24"/>
        </w:rPr>
        <w:t xml:space="preserve"> from the Utilities Telecom Council</w:t>
      </w:r>
      <w:r w:rsidRPr="00C21BD6">
        <w:rPr>
          <w:rFonts w:ascii="Arial" w:hAnsi="Arial" w:cs="Arial"/>
          <w:sz w:val="24"/>
          <w:szCs w:val="24"/>
        </w:rPr>
        <w:t xml:space="preserve"> has been rem</w:t>
      </w:r>
      <w:r w:rsidR="00B10BC0" w:rsidRPr="00C21BD6">
        <w:rPr>
          <w:rFonts w:ascii="Arial" w:hAnsi="Arial" w:cs="Arial"/>
          <w:sz w:val="24"/>
          <w:szCs w:val="24"/>
        </w:rPr>
        <w:t xml:space="preserve">oved from the NCSL website, as have other earlier posts about smart meters. </w:t>
      </w:r>
      <w:r w:rsidR="00F55547">
        <w:rPr>
          <w:rFonts w:ascii="Arial" w:hAnsi="Arial" w:cs="Arial"/>
          <w:sz w:val="24"/>
          <w:szCs w:val="24"/>
        </w:rPr>
        <w:t>The damage was already done.</w:t>
      </w:r>
    </w:p>
    <w:p w:rsidR="00A86C2E" w:rsidRDefault="00A86C2E" w:rsidP="00CF6D09">
      <w:pPr>
        <w:rPr>
          <w:rFonts w:ascii="Arial" w:hAnsi="Arial" w:cs="Arial"/>
          <w:b/>
          <w:sz w:val="24"/>
          <w:szCs w:val="24"/>
        </w:rPr>
      </w:pPr>
    </w:p>
    <w:p w:rsidR="00B10BC0" w:rsidRPr="00A86C2E" w:rsidRDefault="00B10BC0" w:rsidP="00CF6D09">
      <w:pPr>
        <w:rPr>
          <w:rFonts w:ascii="Arial" w:hAnsi="Arial" w:cs="Arial"/>
          <w:b/>
          <w:sz w:val="24"/>
          <w:szCs w:val="24"/>
        </w:rPr>
      </w:pPr>
      <w:r w:rsidRPr="00A86C2E">
        <w:rPr>
          <w:rFonts w:ascii="Arial" w:hAnsi="Arial" w:cs="Arial"/>
          <w:b/>
          <w:sz w:val="24"/>
          <w:szCs w:val="24"/>
        </w:rPr>
        <w:t>Product Defense</w:t>
      </w:r>
      <w:r w:rsidR="00A86C2E">
        <w:rPr>
          <w:rFonts w:ascii="Arial" w:hAnsi="Arial" w:cs="Arial"/>
          <w:b/>
          <w:sz w:val="24"/>
          <w:szCs w:val="24"/>
        </w:rPr>
        <w:t xml:space="preserve"> is Not Health and Safety Science</w:t>
      </w:r>
    </w:p>
    <w:p w:rsidR="00F55547" w:rsidRDefault="00F55547" w:rsidP="00CF6D09">
      <w:pPr>
        <w:rPr>
          <w:rFonts w:ascii="Arial" w:hAnsi="Arial" w:cs="Arial"/>
          <w:sz w:val="24"/>
          <w:szCs w:val="24"/>
        </w:rPr>
      </w:pPr>
      <w:r>
        <w:rPr>
          <w:rFonts w:ascii="Arial" w:hAnsi="Arial" w:cs="Arial"/>
          <w:sz w:val="24"/>
          <w:szCs w:val="24"/>
        </w:rPr>
        <w:t>From Environmental Working Group:</w:t>
      </w:r>
    </w:p>
    <w:p w:rsidR="00B10BC0" w:rsidRDefault="00B10BC0" w:rsidP="00CF6D09">
      <w:pPr>
        <w:rPr>
          <w:rFonts w:ascii="Arial" w:hAnsi="Arial" w:cs="Arial"/>
          <w:sz w:val="24"/>
          <w:szCs w:val="24"/>
        </w:rPr>
      </w:pPr>
      <w:r>
        <w:rPr>
          <w:rFonts w:ascii="Arial" w:hAnsi="Arial" w:cs="Arial"/>
          <w:sz w:val="24"/>
          <w:szCs w:val="24"/>
        </w:rPr>
        <w:t>"They profit by helping corporati</w:t>
      </w:r>
      <w:r w:rsidR="00D8726F" w:rsidRPr="00B10BC0">
        <w:rPr>
          <w:rFonts w:ascii="Arial" w:hAnsi="Arial" w:cs="Arial"/>
          <w:sz w:val="24"/>
          <w:szCs w:val="24"/>
        </w:rPr>
        <w:t xml:space="preserve">ons minimize public </w:t>
      </w:r>
      <w:r>
        <w:rPr>
          <w:rFonts w:ascii="Arial" w:hAnsi="Arial" w:cs="Arial"/>
          <w:sz w:val="24"/>
          <w:szCs w:val="24"/>
        </w:rPr>
        <w:t xml:space="preserve">health and environmental protection </w:t>
      </w:r>
      <w:r w:rsidR="00D8726F" w:rsidRPr="00B10BC0">
        <w:rPr>
          <w:rFonts w:ascii="Arial" w:hAnsi="Arial" w:cs="Arial"/>
          <w:sz w:val="24"/>
          <w:szCs w:val="24"/>
        </w:rPr>
        <w:t>and fight claims of injury and illness. In field a</w:t>
      </w:r>
      <w:r>
        <w:rPr>
          <w:rFonts w:ascii="Arial" w:hAnsi="Arial" w:cs="Arial"/>
          <w:sz w:val="24"/>
          <w:szCs w:val="24"/>
        </w:rPr>
        <w:t>fter field, year aft</w:t>
      </w:r>
      <w:r w:rsidR="00D8726F" w:rsidRPr="00B10BC0">
        <w:rPr>
          <w:rFonts w:ascii="Arial" w:hAnsi="Arial" w:cs="Arial"/>
          <w:sz w:val="24"/>
          <w:szCs w:val="24"/>
        </w:rPr>
        <w:t xml:space="preserve">er year, this same handful of individuals and companies comes up again and again... </w:t>
      </w:r>
    </w:p>
    <w:p w:rsidR="00B10BC0" w:rsidRDefault="00D8726F" w:rsidP="00CF6D09">
      <w:pPr>
        <w:rPr>
          <w:rFonts w:ascii="Arial" w:hAnsi="Arial" w:cs="Arial"/>
          <w:sz w:val="24"/>
          <w:szCs w:val="24"/>
        </w:rPr>
      </w:pPr>
      <w:r w:rsidRPr="00B10BC0">
        <w:rPr>
          <w:rFonts w:ascii="Arial" w:hAnsi="Arial" w:cs="Arial"/>
          <w:sz w:val="24"/>
          <w:szCs w:val="24"/>
        </w:rPr>
        <w:t>They have on their payrolls (o</w:t>
      </w:r>
      <w:r w:rsidR="00B10BC0">
        <w:rPr>
          <w:rFonts w:ascii="Arial" w:hAnsi="Arial" w:cs="Arial"/>
          <w:sz w:val="24"/>
          <w:szCs w:val="24"/>
        </w:rPr>
        <w:t>r can bring in on a moment's noti</w:t>
      </w:r>
      <w:r w:rsidRPr="00B10BC0">
        <w:rPr>
          <w:rFonts w:ascii="Arial" w:hAnsi="Arial" w:cs="Arial"/>
          <w:sz w:val="24"/>
          <w:szCs w:val="24"/>
        </w:rPr>
        <w:t>ce) toxicol</w:t>
      </w:r>
      <w:r w:rsidR="00B10BC0">
        <w:rPr>
          <w:rFonts w:ascii="Arial" w:hAnsi="Arial" w:cs="Arial"/>
          <w:sz w:val="24"/>
          <w:szCs w:val="24"/>
        </w:rPr>
        <w:t>ogists, epidemiologists, biostati</w:t>
      </w:r>
      <w:r w:rsidRPr="00B10BC0">
        <w:rPr>
          <w:rFonts w:ascii="Arial" w:hAnsi="Arial" w:cs="Arial"/>
          <w:sz w:val="24"/>
          <w:szCs w:val="24"/>
        </w:rPr>
        <w:t>s</w:t>
      </w:r>
      <w:r w:rsidR="00B10BC0">
        <w:rPr>
          <w:rFonts w:ascii="Arial" w:hAnsi="Arial" w:cs="Arial"/>
          <w:sz w:val="24"/>
          <w:szCs w:val="24"/>
        </w:rPr>
        <w:t>ti</w:t>
      </w:r>
      <w:r w:rsidRPr="00B10BC0">
        <w:rPr>
          <w:rFonts w:ascii="Arial" w:hAnsi="Arial" w:cs="Arial"/>
          <w:sz w:val="24"/>
          <w:szCs w:val="24"/>
        </w:rPr>
        <w:t>cians, risk assessors, and any other professionally trained, media-s</w:t>
      </w:r>
      <w:r w:rsidR="00B10BC0">
        <w:rPr>
          <w:rFonts w:ascii="Arial" w:hAnsi="Arial" w:cs="Arial"/>
          <w:sz w:val="24"/>
          <w:szCs w:val="24"/>
        </w:rPr>
        <w:t xml:space="preserve">avvy experts deemed necessary. </w:t>
      </w:r>
    </w:p>
    <w:p w:rsidR="00B10BC0" w:rsidRDefault="00B10BC0" w:rsidP="00CF6D09">
      <w:pPr>
        <w:rPr>
          <w:rFonts w:ascii="Arial" w:hAnsi="Arial" w:cs="Arial"/>
          <w:sz w:val="24"/>
          <w:szCs w:val="24"/>
        </w:rPr>
      </w:pPr>
      <w:r>
        <w:rPr>
          <w:rFonts w:ascii="Arial" w:hAnsi="Arial" w:cs="Arial"/>
          <w:sz w:val="24"/>
          <w:szCs w:val="24"/>
        </w:rPr>
        <w:t>T</w:t>
      </w:r>
      <w:r w:rsidR="00D8726F" w:rsidRPr="00B10BC0">
        <w:rPr>
          <w:rFonts w:ascii="Arial" w:hAnsi="Arial" w:cs="Arial"/>
          <w:sz w:val="24"/>
          <w:szCs w:val="24"/>
        </w:rPr>
        <w:t>hey and the larger, wealthier industries for wh</w:t>
      </w:r>
      <w:r>
        <w:rPr>
          <w:rFonts w:ascii="Arial" w:hAnsi="Arial" w:cs="Arial"/>
          <w:sz w:val="24"/>
          <w:szCs w:val="24"/>
        </w:rPr>
        <w:t>ich they work go through the motions we expect of the scienti</w:t>
      </w:r>
      <w:r w:rsidR="00D8726F" w:rsidRPr="00B10BC0">
        <w:rPr>
          <w:rFonts w:ascii="Arial" w:hAnsi="Arial" w:cs="Arial"/>
          <w:sz w:val="24"/>
          <w:szCs w:val="24"/>
        </w:rPr>
        <w:t>fic enterprise, sal</w:t>
      </w:r>
      <w:r>
        <w:rPr>
          <w:rFonts w:ascii="Arial" w:hAnsi="Arial" w:cs="Arial"/>
          <w:sz w:val="24"/>
          <w:szCs w:val="24"/>
        </w:rPr>
        <w:t>ti</w:t>
      </w:r>
      <w:r w:rsidR="00D8726F" w:rsidRPr="00B10BC0">
        <w:rPr>
          <w:rFonts w:ascii="Arial" w:hAnsi="Arial" w:cs="Arial"/>
          <w:sz w:val="24"/>
          <w:szCs w:val="24"/>
        </w:rPr>
        <w:t>ng</w:t>
      </w:r>
      <w:r>
        <w:rPr>
          <w:rFonts w:ascii="Arial" w:hAnsi="Arial" w:cs="Arial"/>
          <w:sz w:val="24"/>
          <w:szCs w:val="24"/>
        </w:rPr>
        <w:t xml:space="preserve"> the literature with their questio</w:t>
      </w:r>
      <w:r w:rsidR="00D8726F" w:rsidRPr="00B10BC0">
        <w:rPr>
          <w:rFonts w:ascii="Arial" w:hAnsi="Arial" w:cs="Arial"/>
          <w:sz w:val="24"/>
          <w:szCs w:val="24"/>
        </w:rPr>
        <w:t xml:space="preserve">nable reports and studies. </w:t>
      </w:r>
    </w:p>
    <w:p w:rsidR="00B10BC0" w:rsidRDefault="00D8726F" w:rsidP="00CF6D09">
      <w:pPr>
        <w:rPr>
          <w:rFonts w:ascii="Arial" w:hAnsi="Arial" w:cs="Arial"/>
          <w:sz w:val="24"/>
          <w:szCs w:val="24"/>
        </w:rPr>
      </w:pPr>
      <w:r w:rsidRPr="00B10BC0">
        <w:rPr>
          <w:rFonts w:ascii="Arial" w:hAnsi="Arial" w:cs="Arial"/>
          <w:sz w:val="24"/>
          <w:szCs w:val="24"/>
        </w:rPr>
        <w:t>Nevertheless, it is all a charade.</w:t>
      </w:r>
      <w:r w:rsidR="00B10BC0">
        <w:rPr>
          <w:rFonts w:ascii="Arial" w:hAnsi="Arial" w:cs="Arial"/>
          <w:sz w:val="24"/>
          <w:szCs w:val="24"/>
        </w:rPr>
        <w:t xml:space="preserve"> </w:t>
      </w:r>
    </w:p>
    <w:p w:rsidR="00B10BC0" w:rsidRDefault="00B10BC0" w:rsidP="00CF6D09">
      <w:pPr>
        <w:rPr>
          <w:rFonts w:ascii="Arial" w:hAnsi="Arial" w:cs="Arial"/>
          <w:sz w:val="24"/>
          <w:szCs w:val="24"/>
        </w:rPr>
      </w:pPr>
      <w:r>
        <w:rPr>
          <w:rFonts w:ascii="Arial" w:hAnsi="Arial" w:cs="Arial"/>
          <w:sz w:val="24"/>
          <w:szCs w:val="24"/>
        </w:rPr>
        <w:t>The work has one overriding motivati</w:t>
      </w:r>
      <w:r w:rsidR="00D8726F" w:rsidRPr="00B10BC0">
        <w:rPr>
          <w:rFonts w:ascii="Arial" w:hAnsi="Arial" w:cs="Arial"/>
          <w:sz w:val="24"/>
          <w:szCs w:val="24"/>
        </w:rPr>
        <w:t>on: ad</w:t>
      </w:r>
      <w:r>
        <w:rPr>
          <w:rFonts w:ascii="Arial" w:hAnsi="Arial" w:cs="Arial"/>
          <w:sz w:val="24"/>
          <w:szCs w:val="24"/>
        </w:rPr>
        <w:t>vocacy for the sponsor's positi</w:t>
      </w:r>
      <w:r w:rsidR="00D8726F" w:rsidRPr="00B10BC0">
        <w:rPr>
          <w:rFonts w:ascii="Arial" w:hAnsi="Arial" w:cs="Arial"/>
          <w:sz w:val="24"/>
          <w:szCs w:val="24"/>
        </w:rPr>
        <w:t xml:space="preserve">on in civil court, the court of public opinion, and the regulatory arena [where these studies benefit their sponsors] not because they are good work that the regulatory agencies have to take seriously but because they clog the machinery and slow down the process. </w:t>
      </w:r>
    </w:p>
    <w:p w:rsidR="00F55547" w:rsidRDefault="00D8726F" w:rsidP="00F55547">
      <w:pPr>
        <w:pStyle w:val="Heading1"/>
        <w:shd w:val="clear" w:color="auto" w:fill="FFFFFF"/>
        <w:rPr>
          <w:rFonts w:ascii="Arial" w:hAnsi="Arial" w:cs="Arial"/>
          <w:color w:val="auto"/>
          <w:sz w:val="24"/>
          <w:szCs w:val="24"/>
        </w:rPr>
      </w:pPr>
      <w:r w:rsidRPr="00B10BC0">
        <w:rPr>
          <w:rFonts w:ascii="Arial" w:hAnsi="Arial" w:cs="Arial"/>
          <w:color w:val="auto"/>
          <w:sz w:val="24"/>
          <w:szCs w:val="24"/>
        </w:rPr>
        <w:t>Public health interests are beside the point. Follow the science wherever it leads? Not quite. This is science for hire, pe</w:t>
      </w:r>
      <w:r w:rsidR="00B10BC0" w:rsidRPr="00B10BC0">
        <w:rPr>
          <w:rFonts w:ascii="Arial" w:hAnsi="Arial" w:cs="Arial"/>
          <w:color w:val="auto"/>
          <w:sz w:val="24"/>
          <w:szCs w:val="24"/>
        </w:rPr>
        <w:t>riod, and it is extremely lucrati</w:t>
      </w:r>
      <w:r w:rsidRPr="00B10BC0">
        <w:rPr>
          <w:rFonts w:ascii="Arial" w:hAnsi="Arial" w:cs="Arial"/>
          <w:color w:val="auto"/>
          <w:sz w:val="24"/>
          <w:szCs w:val="24"/>
        </w:rPr>
        <w:t>ve."</w:t>
      </w:r>
      <w:r w:rsidR="00B10BC0" w:rsidRPr="00B10BC0">
        <w:rPr>
          <w:rFonts w:ascii="Arial" w:hAnsi="Arial" w:cs="Arial"/>
          <w:color w:val="auto"/>
          <w:sz w:val="24"/>
          <w:szCs w:val="24"/>
        </w:rPr>
        <w:t xml:space="preserve"> </w:t>
      </w:r>
      <w:r w:rsidR="00A86C2E">
        <w:rPr>
          <w:rFonts w:ascii="Arial" w:hAnsi="Arial" w:cs="Arial"/>
          <w:color w:val="auto"/>
          <w:sz w:val="24"/>
          <w:szCs w:val="24"/>
        </w:rPr>
        <w:t>–David Michaels</w:t>
      </w:r>
    </w:p>
    <w:p w:rsidR="00E65E63" w:rsidRDefault="00A86C2E" w:rsidP="00F55547">
      <w:pPr>
        <w:pStyle w:val="Heading1"/>
        <w:shd w:val="clear" w:color="auto" w:fill="FFFFFF"/>
        <w:rPr>
          <w:rFonts w:ascii="Arial" w:hAnsi="Arial" w:cs="Arial"/>
          <w:color w:val="auto"/>
          <w:sz w:val="24"/>
          <w:szCs w:val="24"/>
        </w:rPr>
      </w:pPr>
      <w:r w:rsidRPr="00F55547">
        <w:rPr>
          <w:rFonts w:ascii="Arial" w:hAnsi="Arial" w:cs="Arial"/>
          <w:color w:val="auto"/>
          <w:sz w:val="24"/>
          <w:szCs w:val="24"/>
        </w:rPr>
        <w:t xml:space="preserve">Only by discovering the facts behind the scene and by </w:t>
      </w:r>
      <w:hyperlink r:id="rId119" w:tgtFrame="_blank" w:tooltip="(opens in a new window)" w:history="1">
        <w:r w:rsidRPr="00F55547">
          <w:rPr>
            <w:rStyle w:val="Hyperlink"/>
            <w:rFonts w:ascii="Arial" w:hAnsi="Arial" w:cs="Arial"/>
            <w:b/>
            <w:bCs/>
            <w:color w:val="auto"/>
            <w:sz w:val="24"/>
            <w:szCs w:val="24"/>
          </w:rPr>
          <w:t>bringing to light the true motivation of profit-driven public relations campaigns</w:t>
        </w:r>
      </w:hyperlink>
      <w:r w:rsidRPr="00F55547">
        <w:rPr>
          <w:rFonts w:ascii="Arial" w:hAnsi="Arial" w:cs="Arial"/>
          <w:color w:val="auto"/>
          <w:sz w:val="24"/>
          <w:szCs w:val="24"/>
        </w:rPr>
        <w:t xml:space="preserve"> can we promote and defend the health of the environment and the safety of consumer products. For a veteran in the subject who may have participated in some of the struggles described in </w:t>
      </w:r>
      <w:r w:rsidRPr="00F55547">
        <w:rPr>
          <w:rFonts w:ascii="Arial" w:hAnsi="Arial" w:cs="Arial"/>
          <w:i/>
          <w:iCs/>
          <w:color w:val="auto"/>
          <w:sz w:val="24"/>
          <w:szCs w:val="24"/>
        </w:rPr>
        <w:t>Defending Science</w:t>
      </w:r>
      <w:r w:rsidRPr="00F55547">
        <w:rPr>
          <w:rFonts w:ascii="Arial" w:hAnsi="Arial" w:cs="Arial"/>
          <w:color w:val="auto"/>
          <w:sz w:val="24"/>
          <w:szCs w:val="24"/>
        </w:rPr>
        <w:t>, or for a new member of the environmental and occupational health community, this book is a great introduction to the state of the field and the battles ahead that still need to be fought.</w:t>
      </w:r>
    </w:p>
    <w:p w:rsidR="00F55547" w:rsidRPr="00F55547" w:rsidRDefault="00F55547" w:rsidP="00F55547"/>
    <w:p w:rsidR="00B10BC0" w:rsidRDefault="00B10BC0" w:rsidP="00B10BC0">
      <w:pPr>
        <w:rPr>
          <w:rFonts w:ascii="Arial" w:hAnsi="Arial" w:cs="Arial"/>
          <w:b/>
          <w:bCs/>
          <w:sz w:val="24"/>
          <w:szCs w:val="24"/>
        </w:rPr>
      </w:pPr>
      <w:r>
        <w:rPr>
          <w:rFonts w:ascii="Arial" w:hAnsi="Arial" w:cs="Arial"/>
          <w:sz w:val="24"/>
          <w:szCs w:val="24"/>
        </w:rPr>
        <w:t xml:space="preserve">Source; Environmental Working Group </w:t>
      </w:r>
      <w:hyperlink r:id="rId120" w:history="1">
        <w:r w:rsidRPr="00B10BC0">
          <w:rPr>
            <w:rStyle w:val="Hyperlink"/>
            <w:rFonts w:ascii="Arial" w:hAnsi="Arial" w:cs="Arial"/>
            <w:sz w:val="24"/>
            <w:szCs w:val="24"/>
          </w:rPr>
          <w:t>How industry shanghaied science</w:t>
        </w:r>
      </w:hyperlink>
      <w:r>
        <w:rPr>
          <w:rFonts w:ascii="Arial" w:hAnsi="Arial" w:cs="Arial"/>
          <w:sz w:val="24"/>
          <w:szCs w:val="24"/>
        </w:rPr>
        <w:t xml:space="preserve">, </w:t>
      </w:r>
      <w:r w:rsidRPr="00B10BC0">
        <w:rPr>
          <w:rFonts w:ascii="Arial" w:hAnsi="Arial" w:cs="Arial"/>
          <w:b/>
          <w:bCs/>
          <w:sz w:val="24"/>
          <w:szCs w:val="24"/>
        </w:rPr>
        <w:t xml:space="preserve">A review of </w:t>
      </w:r>
      <w:r w:rsidRPr="00B10BC0">
        <w:rPr>
          <w:rFonts w:ascii="Arial" w:hAnsi="Arial" w:cs="Arial"/>
          <w:b/>
          <w:bCs/>
          <w:i/>
          <w:iCs/>
          <w:sz w:val="24"/>
          <w:szCs w:val="24"/>
        </w:rPr>
        <w:t>Doubt is Their Product: How Industry's Assault on Science Threatens Your Health</w:t>
      </w:r>
      <w:r w:rsidRPr="00B10BC0">
        <w:rPr>
          <w:rFonts w:ascii="Arial" w:hAnsi="Arial" w:cs="Arial"/>
          <w:b/>
          <w:bCs/>
          <w:sz w:val="24"/>
          <w:szCs w:val="24"/>
        </w:rPr>
        <w:t xml:space="preserve"> by David Michaels.</w:t>
      </w:r>
    </w:p>
    <w:p w:rsidR="00A86C2E" w:rsidRPr="008C6FFB" w:rsidRDefault="00A86C2E" w:rsidP="00A86C2E">
      <w:pPr>
        <w:rPr>
          <w:rFonts w:ascii="Arial" w:hAnsi="Arial" w:cs="Arial"/>
          <w:b/>
          <w:bCs/>
          <w:sz w:val="28"/>
          <w:szCs w:val="28"/>
        </w:rPr>
      </w:pPr>
      <w:r w:rsidRPr="008C6FFB">
        <w:rPr>
          <w:rFonts w:ascii="Arial" w:hAnsi="Arial" w:cs="Arial"/>
          <w:b/>
          <w:bCs/>
          <w:sz w:val="28"/>
          <w:szCs w:val="28"/>
        </w:rPr>
        <w:lastRenderedPageBreak/>
        <w:t>Too Many Roads Lead Back to Peter Valberg, Gradient, and Rigged Science</w:t>
      </w:r>
    </w:p>
    <w:p w:rsidR="00F55547" w:rsidRDefault="00F55547" w:rsidP="00A86C2E">
      <w:pPr>
        <w:rPr>
          <w:rFonts w:ascii="Arial" w:hAnsi="Arial" w:cs="Arial"/>
          <w:b/>
          <w:bCs/>
          <w:sz w:val="24"/>
          <w:szCs w:val="24"/>
        </w:rPr>
      </w:pPr>
    </w:p>
    <w:p w:rsidR="00C21BD6" w:rsidRPr="00A86C2E" w:rsidRDefault="00C21BD6" w:rsidP="00A86C2E">
      <w:pPr>
        <w:rPr>
          <w:rFonts w:ascii="Arial" w:hAnsi="Arial" w:cs="Arial"/>
          <w:b/>
          <w:bCs/>
          <w:sz w:val="24"/>
          <w:szCs w:val="24"/>
        </w:rPr>
      </w:pPr>
      <w:r>
        <w:rPr>
          <w:rFonts w:ascii="Arial" w:hAnsi="Arial" w:cs="Arial"/>
          <w:b/>
          <w:bCs/>
          <w:sz w:val="24"/>
          <w:szCs w:val="24"/>
        </w:rPr>
        <w:t>Vinyl Chloride</w:t>
      </w:r>
    </w:p>
    <w:p w:rsidR="00A86C2E" w:rsidRPr="00A86C2E" w:rsidRDefault="00A86C2E" w:rsidP="00A86C2E">
      <w:pPr>
        <w:rPr>
          <w:rFonts w:ascii="Arial" w:hAnsi="Arial" w:cs="Arial"/>
          <w:sz w:val="24"/>
          <w:szCs w:val="24"/>
        </w:rPr>
      </w:pPr>
      <w:r>
        <w:rPr>
          <w:rFonts w:ascii="Arial" w:hAnsi="Arial" w:cs="Arial"/>
          <w:sz w:val="24"/>
          <w:szCs w:val="24"/>
        </w:rPr>
        <w:t>In</w:t>
      </w:r>
      <w:r w:rsidRPr="00A86C2E">
        <w:rPr>
          <w:rFonts w:ascii="Arial" w:hAnsi="Arial" w:cs="Arial"/>
          <w:sz w:val="24"/>
          <w:szCs w:val="24"/>
        </w:rPr>
        <w:t xml:space="preserve"> Feb. 2016, David Heath of the Center for Public Integrity published the article, </w:t>
      </w:r>
      <w:hyperlink r:id="rId121" w:history="1">
        <w:r w:rsidRPr="00A86C2E">
          <w:rPr>
            <w:rStyle w:val="Hyperlink"/>
            <w:rFonts w:ascii="Arial" w:hAnsi="Arial" w:cs="Arial"/>
            <w:sz w:val="24"/>
            <w:szCs w:val="24"/>
          </w:rPr>
          <w:t>Making a cancer cluster disappear</w:t>
        </w:r>
      </w:hyperlink>
      <w:r w:rsidRPr="00A86C2E">
        <w:rPr>
          <w:rFonts w:ascii="Arial" w:hAnsi="Arial" w:cs="Arial"/>
          <w:sz w:val="24"/>
          <w:szCs w:val="24"/>
        </w:rPr>
        <w:t xml:space="preserve"> as part of the series, </w:t>
      </w:r>
      <w:hyperlink r:id="rId122" w:history="1">
        <w:r w:rsidRPr="00A86C2E">
          <w:rPr>
            <w:rStyle w:val="Hyperlink"/>
            <w:rFonts w:ascii="Arial" w:hAnsi="Arial" w:cs="Arial"/>
            <w:sz w:val="24"/>
            <w:szCs w:val="24"/>
          </w:rPr>
          <w:t>Science for Sale</w:t>
        </w:r>
      </w:hyperlink>
      <w:r w:rsidRPr="00A86C2E">
        <w:rPr>
          <w:rFonts w:ascii="Arial" w:hAnsi="Arial" w:cs="Arial"/>
          <w:sz w:val="24"/>
          <w:szCs w:val="24"/>
        </w:rPr>
        <w:t>, co-published with Vice.com.</w:t>
      </w:r>
    </w:p>
    <w:p w:rsidR="00A86C2E" w:rsidRPr="00A86C2E" w:rsidRDefault="00A86C2E" w:rsidP="00A86C2E">
      <w:pPr>
        <w:rPr>
          <w:rFonts w:ascii="Arial" w:hAnsi="Arial" w:cs="Arial"/>
          <w:sz w:val="24"/>
          <w:szCs w:val="24"/>
        </w:rPr>
      </w:pPr>
      <w:r w:rsidRPr="00A86C2E">
        <w:rPr>
          <w:rFonts w:ascii="Arial" w:hAnsi="Arial" w:cs="Arial"/>
          <w:sz w:val="24"/>
          <w:szCs w:val="24"/>
        </w:rPr>
        <w:t>The cancer cluster in question was the largest cluster of work-related brain tumor fatalities ever reported.</w:t>
      </w:r>
    </w:p>
    <w:p w:rsidR="00A86C2E" w:rsidRPr="00A86C2E" w:rsidRDefault="00A86C2E" w:rsidP="00A86C2E">
      <w:pPr>
        <w:rPr>
          <w:rFonts w:ascii="Arial" w:hAnsi="Arial" w:cs="Arial"/>
          <w:sz w:val="24"/>
          <w:szCs w:val="24"/>
        </w:rPr>
      </w:pPr>
      <w:r w:rsidRPr="00A86C2E">
        <w:rPr>
          <w:rFonts w:ascii="Arial" w:hAnsi="Arial" w:cs="Arial"/>
          <w:sz w:val="24"/>
          <w:szCs w:val="24"/>
        </w:rPr>
        <w:t xml:space="preserve">The likely culprit? </w:t>
      </w:r>
      <w:r w:rsidRPr="00A86C2E">
        <w:rPr>
          <w:rFonts w:ascii="Arial" w:hAnsi="Arial" w:cs="Arial"/>
          <w:b/>
          <w:bCs/>
          <w:sz w:val="24"/>
          <w:szCs w:val="24"/>
        </w:rPr>
        <w:t>Vinyl chloride.</w:t>
      </w:r>
    </w:p>
    <w:p w:rsidR="00A86C2E" w:rsidRPr="00A86C2E" w:rsidRDefault="00A86C2E" w:rsidP="00A86C2E">
      <w:pPr>
        <w:rPr>
          <w:rFonts w:ascii="Arial" w:hAnsi="Arial" w:cs="Arial"/>
          <w:sz w:val="24"/>
          <w:szCs w:val="24"/>
        </w:rPr>
      </w:pPr>
      <w:r w:rsidRPr="00A86C2E">
        <w:rPr>
          <w:rFonts w:ascii="Arial" w:hAnsi="Arial" w:cs="Arial"/>
          <w:sz w:val="24"/>
          <w:szCs w:val="24"/>
        </w:rPr>
        <w:t>The other culprit? The Chemical Industry’s Successful Application of Tobacco Science</w:t>
      </w:r>
    </w:p>
    <w:p w:rsidR="00A86C2E" w:rsidRDefault="00A86C2E" w:rsidP="00A86C2E">
      <w:pPr>
        <w:rPr>
          <w:rFonts w:ascii="Arial" w:hAnsi="Arial" w:cs="Arial"/>
          <w:sz w:val="24"/>
          <w:szCs w:val="24"/>
        </w:rPr>
      </w:pPr>
      <w:r w:rsidRPr="00A86C2E">
        <w:rPr>
          <w:rFonts w:ascii="Arial" w:hAnsi="Arial" w:cs="Arial"/>
          <w:sz w:val="24"/>
          <w:szCs w:val="24"/>
        </w:rPr>
        <w:t>Another Co-Collaborator: The World Health Organization’s IARC International Agency on Research on Cancer</w:t>
      </w:r>
    </w:p>
    <w:p w:rsidR="00A86C2E" w:rsidRDefault="00A86C2E" w:rsidP="00A86C2E">
      <w:pPr>
        <w:rPr>
          <w:rFonts w:ascii="Arial" w:hAnsi="Arial" w:cs="Arial"/>
          <w:sz w:val="24"/>
          <w:szCs w:val="24"/>
        </w:rPr>
      </w:pPr>
      <w:r>
        <w:rPr>
          <w:rFonts w:ascii="Arial" w:hAnsi="Arial" w:cs="Arial"/>
          <w:sz w:val="24"/>
          <w:szCs w:val="24"/>
        </w:rPr>
        <w:t>One of the experts? Peter Valberg</w:t>
      </w:r>
    </w:p>
    <w:p w:rsidR="00A86C2E" w:rsidRPr="00A86C2E" w:rsidRDefault="00A86C2E" w:rsidP="00A86C2E">
      <w:pPr>
        <w:rPr>
          <w:rFonts w:ascii="Arial" w:hAnsi="Arial" w:cs="Arial"/>
          <w:sz w:val="24"/>
          <w:szCs w:val="24"/>
        </w:rPr>
      </w:pPr>
      <w:r w:rsidRPr="00A86C2E">
        <w:rPr>
          <w:rFonts w:ascii="Arial" w:hAnsi="Arial" w:cs="Arial"/>
          <w:i/>
          <w:iCs/>
          <w:sz w:val="24"/>
          <w:szCs w:val="24"/>
        </w:rPr>
        <w:t xml:space="preserve">“One such expert, </w:t>
      </w:r>
      <w:r w:rsidRPr="00A86C2E">
        <w:rPr>
          <w:rFonts w:ascii="Arial" w:hAnsi="Arial" w:cs="Arial"/>
          <w:b/>
          <w:bCs/>
          <w:i/>
          <w:iCs/>
          <w:sz w:val="24"/>
          <w:szCs w:val="24"/>
        </w:rPr>
        <w:t>Peter Valberg of Gradient Corp</w:t>
      </w:r>
      <w:r w:rsidRPr="00A86C2E">
        <w:rPr>
          <w:rFonts w:ascii="Arial" w:hAnsi="Arial" w:cs="Arial"/>
          <w:i/>
          <w:iCs/>
          <w:sz w:val="24"/>
          <w:szCs w:val="24"/>
        </w:rPr>
        <w:t>., wrote that the families in McCullom Lake were citing early studies linking vinyl chloride to brain cancer but failed to cite more recent reviews.</w:t>
      </w:r>
    </w:p>
    <w:p w:rsidR="00A86C2E" w:rsidRPr="00A86C2E" w:rsidRDefault="00A86C2E" w:rsidP="00A86C2E">
      <w:pPr>
        <w:rPr>
          <w:rFonts w:ascii="Arial" w:hAnsi="Arial" w:cs="Arial"/>
          <w:sz w:val="24"/>
          <w:szCs w:val="24"/>
        </w:rPr>
      </w:pPr>
      <w:r w:rsidRPr="00A86C2E">
        <w:rPr>
          <w:rFonts w:ascii="Arial" w:hAnsi="Arial" w:cs="Arial"/>
          <w:i/>
          <w:iCs/>
          <w:sz w:val="24"/>
          <w:szCs w:val="24"/>
        </w:rPr>
        <w:t>“These in-depth summaries and updates of worker cohorts do not support a causal link between VC exposure and brain cancer,” Valberg wrote.”</w:t>
      </w:r>
      <w:r w:rsidRPr="00A86C2E">
        <w:rPr>
          <w:rFonts w:ascii="Arial" w:hAnsi="Arial" w:cs="Arial"/>
          <w:sz w:val="24"/>
          <w:szCs w:val="24"/>
        </w:rPr>
        <w:t xml:space="preserve"> – Center for Public Integrity</w:t>
      </w:r>
    </w:p>
    <w:p w:rsidR="00A86C2E" w:rsidRDefault="00A86C2E" w:rsidP="00A86C2E">
      <w:pPr>
        <w:rPr>
          <w:rFonts w:ascii="Arial" w:hAnsi="Arial" w:cs="Arial"/>
          <w:sz w:val="24"/>
          <w:szCs w:val="24"/>
        </w:rPr>
      </w:pPr>
      <w:r w:rsidRPr="00A86C2E">
        <w:rPr>
          <w:rFonts w:ascii="Arial" w:hAnsi="Arial" w:cs="Arial"/>
          <w:sz w:val="24"/>
          <w:szCs w:val="24"/>
        </w:rPr>
        <w:t>Can</w:t>
      </w:r>
      <w:r w:rsidR="00F55547">
        <w:rPr>
          <w:rFonts w:ascii="Arial" w:hAnsi="Arial" w:cs="Arial"/>
          <w:sz w:val="24"/>
          <w:szCs w:val="24"/>
        </w:rPr>
        <w:t xml:space="preserve"> Valberg’s testimony be applied regarding the lack of more recent reviews for smart m</w:t>
      </w:r>
      <w:r w:rsidRPr="00A86C2E">
        <w:rPr>
          <w:rFonts w:ascii="Arial" w:hAnsi="Arial" w:cs="Arial"/>
          <w:sz w:val="24"/>
          <w:szCs w:val="24"/>
        </w:rPr>
        <w:t>eters</w:t>
      </w:r>
      <w:r w:rsidR="00F55547">
        <w:rPr>
          <w:rFonts w:ascii="Arial" w:hAnsi="Arial" w:cs="Arial"/>
          <w:sz w:val="24"/>
          <w:szCs w:val="24"/>
        </w:rPr>
        <w:t xml:space="preserve"> and radio frequency radiation</w:t>
      </w:r>
      <w:r w:rsidRPr="00A86C2E">
        <w:rPr>
          <w:rFonts w:ascii="Arial" w:hAnsi="Arial" w:cs="Arial"/>
          <w:sz w:val="24"/>
          <w:szCs w:val="24"/>
        </w:rPr>
        <w:t>?</w:t>
      </w:r>
    </w:p>
    <w:p w:rsidR="00A86C2E" w:rsidRPr="00A86C2E" w:rsidRDefault="00A86C2E" w:rsidP="00A86C2E">
      <w:pPr>
        <w:rPr>
          <w:rFonts w:ascii="Arial" w:hAnsi="Arial" w:cs="Arial"/>
          <w:b/>
          <w:sz w:val="24"/>
          <w:szCs w:val="24"/>
        </w:rPr>
      </w:pPr>
      <w:r w:rsidRPr="00A86C2E">
        <w:rPr>
          <w:rFonts w:ascii="Arial" w:hAnsi="Arial" w:cs="Arial"/>
          <w:b/>
          <w:sz w:val="24"/>
          <w:szCs w:val="24"/>
        </w:rPr>
        <w:t>Tobacco</w:t>
      </w:r>
    </w:p>
    <w:p w:rsidR="00A86C2E" w:rsidRPr="00A86C2E" w:rsidRDefault="00A86C2E" w:rsidP="00A86C2E">
      <w:pPr>
        <w:rPr>
          <w:rFonts w:ascii="Arial" w:hAnsi="Arial" w:cs="Arial"/>
          <w:sz w:val="24"/>
          <w:szCs w:val="24"/>
        </w:rPr>
      </w:pPr>
      <w:r w:rsidRPr="00A86C2E">
        <w:rPr>
          <w:rFonts w:ascii="Arial" w:hAnsi="Arial" w:cs="Arial"/>
          <w:sz w:val="24"/>
          <w:szCs w:val="24"/>
        </w:rPr>
        <w:t>Peter Valberg’s work is</w:t>
      </w:r>
      <w:r w:rsidR="00F55547">
        <w:rPr>
          <w:rFonts w:ascii="Arial" w:hAnsi="Arial" w:cs="Arial"/>
          <w:sz w:val="24"/>
          <w:szCs w:val="24"/>
        </w:rPr>
        <w:t xml:space="preserve"> also</w:t>
      </w:r>
      <w:r w:rsidRPr="00A86C2E">
        <w:rPr>
          <w:rFonts w:ascii="Arial" w:hAnsi="Arial" w:cs="Arial"/>
          <w:sz w:val="24"/>
          <w:szCs w:val="24"/>
        </w:rPr>
        <w:t xml:space="preserve"> featured in the “Science for Sale’ series article </w:t>
      </w:r>
      <w:hyperlink r:id="rId123" w:history="1">
        <w:r w:rsidRPr="00A86C2E">
          <w:rPr>
            <w:rStyle w:val="Hyperlink"/>
            <w:rFonts w:ascii="Arial" w:hAnsi="Arial" w:cs="Arial"/>
            <w:sz w:val="24"/>
            <w:szCs w:val="24"/>
          </w:rPr>
          <w:t>“Meet the ‘rented white coats’ who defend toxic chemicals</w:t>
        </w:r>
      </w:hyperlink>
      <w:r w:rsidRPr="00A86C2E">
        <w:rPr>
          <w:rFonts w:ascii="Arial" w:hAnsi="Arial" w:cs="Arial"/>
          <w:sz w:val="24"/>
          <w:szCs w:val="24"/>
        </w:rPr>
        <w:t xml:space="preserve"> when he, along with Evan Nelson, came up with a scheme to defend the asbestos industry by shifting the blame for mesothelioma to tobacco.</w:t>
      </w:r>
    </w:p>
    <w:p w:rsidR="00A86C2E" w:rsidRDefault="00A86C2E" w:rsidP="00A86C2E">
      <w:pPr>
        <w:rPr>
          <w:rFonts w:ascii="Arial" w:hAnsi="Arial" w:cs="Arial"/>
          <w:i/>
          <w:iCs/>
          <w:sz w:val="24"/>
          <w:szCs w:val="24"/>
        </w:rPr>
      </w:pPr>
      <w:r w:rsidRPr="00A86C2E">
        <w:rPr>
          <w:rFonts w:ascii="Arial" w:hAnsi="Arial" w:cs="Arial"/>
          <w:i/>
          <w:iCs/>
          <w:sz w:val="24"/>
          <w:szCs w:val="24"/>
        </w:rPr>
        <w:t>“There was an obvious problem with Nelson’s “science.” Researchers for decades have exhaustively analyzed data on the health of hundreds of thousands of smokers. Since 1964, the U.S. Surgeon General has summarized the findings of study after study, none of which shows evidence that tobacco causes mesothelioma.</w:t>
      </w:r>
    </w:p>
    <w:p w:rsidR="00A86C2E" w:rsidRPr="00C21BD6" w:rsidRDefault="00A86C2E" w:rsidP="00A86C2E">
      <w:pPr>
        <w:rPr>
          <w:rFonts w:ascii="Arial" w:hAnsi="Arial" w:cs="Arial"/>
          <w:sz w:val="24"/>
          <w:szCs w:val="24"/>
        </w:rPr>
      </w:pPr>
      <w:r w:rsidRPr="00A86C2E">
        <w:rPr>
          <w:rFonts w:ascii="Arial" w:hAnsi="Arial" w:cs="Arial"/>
          <w:sz w:val="24"/>
          <w:szCs w:val="24"/>
        </w:rPr>
        <w:t xml:space="preserve">It seems incredulous that Valberg would shift the blame for mesothelioma on tobacco </w:t>
      </w:r>
      <w:r w:rsidRPr="00C21BD6">
        <w:rPr>
          <w:rFonts w:ascii="Arial" w:hAnsi="Arial" w:cs="Arial"/>
          <w:sz w:val="24"/>
          <w:szCs w:val="24"/>
        </w:rPr>
        <w:t>because he is, literally, a tobacco scientist for Phillip Morris.</w:t>
      </w:r>
    </w:p>
    <w:p w:rsidR="00F55547" w:rsidRDefault="00F55547">
      <w:pPr>
        <w:rPr>
          <w:rFonts w:ascii="Arial" w:hAnsi="Arial" w:cs="Arial"/>
          <w:b/>
          <w:sz w:val="24"/>
          <w:szCs w:val="24"/>
        </w:rPr>
      </w:pPr>
      <w:r>
        <w:rPr>
          <w:rFonts w:ascii="Arial" w:hAnsi="Arial" w:cs="Arial"/>
          <w:b/>
          <w:sz w:val="24"/>
          <w:szCs w:val="24"/>
        </w:rPr>
        <w:br w:type="page"/>
      </w:r>
    </w:p>
    <w:p w:rsidR="00C21BD6" w:rsidRPr="00C21BD6" w:rsidRDefault="00C21BD6" w:rsidP="00C21BD6">
      <w:pPr>
        <w:rPr>
          <w:rFonts w:ascii="Arial" w:hAnsi="Arial" w:cs="Arial"/>
          <w:b/>
          <w:sz w:val="24"/>
          <w:szCs w:val="24"/>
        </w:rPr>
      </w:pPr>
      <w:r w:rsidRPr="00C21BD6">
        <w:rPr>
          <w:rFonts w:ascii="Arial" w:hAnsi="Arial" w:cs="Arial"/>
          <w:b/>
          <w:sz w:val="24"/>
          <w:szCs w:val="24"/>
        </w:rPr>
        <w:lastRenderedPageBreak/>
        <w:t>Valberg and Smart Meters and Cigarettes, MA DPU 2014</w:t>
      </w:r>
    </w:p>
    <w:p w:rsidR="00A86C2E" w:rsidRDefault="00C21BD6" w:rsidP="00A86C2E">
      <w:pPr>
        <w:rPr>
          <w:rFonts w:ascii="Arial" w:hAnsi="Arial" w:cs="Arial"/>
          <w:sz w:val="24"/>
          <w:szCs w:val="24"/>
        </w:rPr>
      </w:pPr>
      <w:r>
        <w:rPr>
          <w:rFonts w:ascii="Arial" w:hAnsi="Arial" w:cs="Arial"/>
          <w:sz w:val="24"/>
          <w:szCs w:val="24"/>
        </w:rPr>
        <w:t xml:space="preserve">Valberg </w:t>
      </w:r>
      <w:r w:rsidR="00F55547">
        <w:rPr>
          <w:rFonts w:ascii="Arial" w:hAnsi="Arial" w:cs="Arial"/>
          <w:sz w:val="24"/>
          <w:szCs w:val="24"/>
        </w:rPr>
        <w:t>testi</w:t>
      </w:r>
      <w:r w:rsidR="002E4904">
        <w:rPr>
          <w:rFonts w:ascii="Arial" w:hAnsi="Arial" w:cs="Arial"/>
          <w:sz w:val="24"/>
          <w:szCs w:val="24"/>
        </w:rPr>
        <w:t>mony for Phillip Morris is dated</w:t>
      </w:r>
      <w:r w:rsidR="00A86C2E" w:rsidRPr="00A86C2E">
        <w:rPr>
          <w:rFonts w:ascii="Arial" w:hAnsi="Arial" w:cs="Arial"/>
          <w:sz w:val="24"/>
          <w:szCs w:val="24"/>
        </w:rPr>
        <w:t xml:space="preserve"> February of 2014</w:t>
      </w:r>
      <w:r w:rsidR="002E4904">
        <w:rPr>
          <w:rFonts w:ascii="Arial" w:hAnsi="Arial" w:cs="Arial"/>
          <w:sz w:val="24"/>
          <w:szCs w:val="24"/>
        </w:rPr>
        <w:t xml:space="preserve"> for his work</w:t>
      </w:r>
      <w:r w:rsidR="00A86C2E" w:rsidRPr="00A86C2E">
        <w:rPr>
          <w:rFonts w:ascii="Arial" w:hAnsi="Arial" w:cs="Arial"/>
          <w:sz w:val="24"/>
          <w:szCs w:val="24"/>
        </w:rPr>
        <w:t xml:space="preserve"> to de-certify a </w:t>
      </w:r>
      <w:hyperlink r:id="rId124" w:history="1">
        <w:r w:rsidR="00A86C2E" w:rsidRPr="00A86C2E">
          <w:rPr>
            <w:rStyle w:val="Hyperlink"/>
            <w:rFonts w:ascii="Arial" w:hAnsi="Arial" w:cs="Arial"/>
            <w:sz w:val="24"/>
            <w:szCs w:val="24"/>
          </w:rPr>
          <w:t>class action lawsuit</w:t>
        </w:r>
      </w:hyperlink>
      <w:r w:rsidR="002E4904">
        <w:rPr>
          <w:rFonts w:ascii="Arial" w:hAnsi="Arial" w:cs="Arial"/>
          <w:sz w:val="24"/>
          <w:szCs w:val="24"/>
        </w:rPr>
        <w:t xml:space="preserve"> application</w:t>
      </w:r>
      <w:r w:rsidR="00A86C2E" w:rsidRPr="00A86C2E">
        <w:rPr>
          <w:rFonts w:ascii="Arial" w:hAnsi="Arial" w:cs="Arial"/>
          <w:sz w:val="24"/>
          <w:szCs w:val="24"/>
        </w:rPr>
        <w:t xml:space="preserve"> in Ohio</w:t>
      </w:r>
      <w:r w:rsidR="002E4904">
        <w:rPr>
          <w:rFonts w:ascii="Arial" w:hAnsi="Arial" w:cs="Arial"/>
          <w:sz w:val="24"/>
          <w:szCs w:val="24"/>
        </w:rPr>
        <w:t xml:space="preserve"> concerning light cigarettes</w:t>
      </w:r>
      <w:r w:rsidR="00A86C2E" w:rsidRPr="00A86C2E">
        <w:rPr>
          <w:rFonts w:ascii="Arial" w:hAnsi="Arial" w:cs="Arial"/>
          <w:sz w:val="24"/>
          <w:szCs w:val="24"/>
        </w:rPr>
        <w:t>. “PM USA’s expert, Dr. Peter Valberg, relied on his review of numerous published studies evaluating the smoking behaviors of consumers who switched to light cigarettes in forming his opinions.”</w:t>
      </w:r>
    </w:p>
    <w:p w:rsidR="002E4904" w:rsidRDefault="002E4904" w:rsidP="002E4904">
      <w:pPr>
        <w:jc w:val="center"/>
        <w:rPr>
          <w:rFonts w:ascii="Arial" w:hAnsi="Arial" w:cs="Arial"/>
          <w:sz w:val="24"/>
          <w:szCs w:val="24"/>
        </w:rPr>
      </w:pPr>
      <w:r w:rsidRPr="00C21BD6">
        <w:rPr>
          <w:rFonts w:ascii="Arial" w:hAnsi="Arial" w:cs="Arial"/>
          <w:noProof/>
          <w:sz w:val="24"/>
          <w:szCs w:val="24"/>
        </w:rPr>
        <w:drawing>
          <wp:inline distT="0" distB="0" distL="0" distR="0" wp14:anchorId="232EB352" wp14:editId="51A21F17">
            <wp:extent cx="4473146" cy="3416987"/>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cstate="email">
                      <a:extLst>
                        <a:ext uri="{28A0092B-C50C-407E-A947-70E740481C1C}">
                          <a14:useLocalDpi xmlns:a14="http://schemas.microsoft.com/office/drawing/2010/main"/>
                        </a:ext>
                      </a:extLst>
                    </a:blip>
                    <a:stretch>
                      <a:fillRect/>
                    </a:stretch>
                  </pic:blipFill>
                  <pic:spPr>
                    <a:xfrm>
                      <a:off x="0" y="0"/>
                      <a:ext cx="4477845" cy="3420577"/>
                    </a:xfrm>
                    <a:prstGeom prst="rect">
                      <a:avLst/>
                    </a:prstGeom>
                  </pic:spPr>
                </pic:pic>
              </a:graphicData>
            </a:graphic>
          </wp:inline>
        </w:drawing>
      </w:r>
    </w:p>
    <w:p w:rsidR="002E4904" w:rsidRPr="00A86C2E" w:rsidRDefault="002E4904" w:rsidP="00A86C2E">
      <w:pPr>
        <w:rPr>
          <w:rFonts w:ascii="Arial" w:hAnsi="Arial" w:cs="Arial"/>
          <w:sz w:val="24"/>
          <w:szCs w:val="24"/>
        </w:rPr>
      </w:pPr>
    </w:p>
    <w:p w:rsidR="00C21BD6" w:rsidRDefault="00A86C2E" w:rsidP="00A86C2E">
      <w:pPr>
        <w:rPr>
          <w:rFonts w:ascii="Arial" w:hAnsi="Arial" w:cs="Arial"/>
          <w:sz w:val="24"/>
          <w:szCs w:val="24"/>
        </w:rPr>
      </w:pPr>
      <w:r w:rsidRPr="00A86C2E">
        <w:rPr>
          <w:rFonts w:ascii="Arial" w:hAnsi="Arial" w:cs="Arial"/>
          <w:sz w:val="24"/>
          <w:szCs w:val="24"/>
        </w:rPr>
        <w:t xml:space="preserve">That was the same week that </w:t>
      </w:r>
      <w:hyperlink r:id="rId126" w:history="1">
        <w:r w:rsidRPr="00A86C2E">
          <w:rPr>
            <w:rStyle w:val="Hyperlink"/>
            <w:rFonts w:ascii="Arial" w:hAnsi="Arial" w:cs="Arial"/>
            <w:sz w:val="24"/>
            <w:szCs w:val="24"/>
          </w:rPr>
          <w:t>he testified</w:t>
        </w:r>
      </w:hyperlink>
      <w:r w:rsidRPr="00A86C2E">
        <w:rPr>
          <w:rFonts w:ascii="Arial" w:hAnsi="Arial" w:cs="Arial"/>
          <w:sz w:val="24"/>
          <w:szCs w:val="24"/>
        </w:rPr>
        <w:t xml:space="preserve"> before the Massachusetts Department of Public Utilities over-riding citizen health concerns about wireless smart utility meters.</w:t>
      </w:r>
    </w:p>
    <w:p w:rsidR="00C21BD6" w:rsidRPr="00A86C2E" w:rsidRDefault="00C21BD6" w:rsidP="002E4904">
      <w:pPr>
        <w:jc w:val="center"/>
        <w:rPr>
          <w:rFonts w:ascii="Arial" w:hAnsi="Arial" w:cs="Arial"/>
          <w:sz w:val="24"/>
          <w:szCs w:val="24"/>
        </w:rPr>
      </w:pPr>
      <w:r w:rsidRPr="00C21BD6">
        <w:rPr>
          <w:rFonts w:ascii="Arial" w:hAnsi="Arial" w:cs="Arial"/>
          <w:noProof/>
          <w:sz w:val="24"/>
          <w:szCs w:val="24"/>
        </w:rPr>
        <w:drawing>
          <wp:inline distT="0" distB="0" distL="0" distR="0" wp14:anchorId="0F716649" wp14:editId="4EF1FD52">
            <wp:extent cx="2693773" cy="202033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email">
                      <a:extLst>
                        <a:ext uri="{28A0092B-C50C-407E-A947-70E740481C1C}">
                          <a14:useLocalDpi xmlns:a14="http://schemas.microsoft.com/office/drawing/2010/main"/>
                        </a:ext>
                      </a:extLst>
                    </a:blip>
                    <a:stretch>
                      <a:fillRect/>
                    </a:stretch>
                  </pic:blipFill>
                  <pic:spPr>
                    <a:xfrm>
                      <a:off x="0" y="0"/>
                      <a:ext cx="2705243" cy="2028933"/>
                    </a:xfrm>
                    <a:prstGeom prst="rect">
                      <a:avLst/>
                    </a:prstGeom>
                  </pic:spPr>
                </pic:pic>
              </a:graphicData>
            </a:graphic>
          </wp:inline>
        </w:drawing>
      </w:r>
    </w:p>
    <w:p w:rsidR="00C21BD6" w:rsidRDefault="00C21BD6" w:rsidP="00A86C2E">
      <w:pPr>
        <w:rPr>
          <w:rFonts w:ascii="Arial" w:hAnsi="Arial" w:cs="Arial"/>
          <w:sz w:val="24"/>
          <w:szCs w:val="24"/>
        </w:rPr>
      </w:pPr>
    </w:p>
    <w:p w:rsidR="00C21BD6" w:rsidRDefault="00C21BD6" w:rsidP="00A86C2E">
      <w:pPr>
        <w:rPr>
          <w:rFonts w:ascii="Arial" w:hAnsi="Arial" w:cs="Arial"/>
          <w:sz w:val="24"/>
          <w:szCs w:val="24"/>
        </w:rPr>
      </w:pPr>
    </w:p>
    <w:p w:rsidR="00A86C2E" w:rsidRDefault="002E4904" w:rsidP="00A86C2E">
      <w:pPr>
        <w:rPr>
          <w:rFonts w:ascii="Arial" w:hAnsi="Arial" w:cs="Arial"/>
          <w:sz w:val="24"/>
          <w:szCs w:val="24"/>
        </w:rPr>
      </w:pPr>
      <w:r>
        <w:rPr>
          <w:rFonts w:ascii="Arial" w:hAnsi="Arial" w:cs="Arial"/>
          <w:sz w:val="24"/>
          <w:szCs w:val="24"/>
        </w:rPr>
        <w:t>As previously noted h</w:t>
      </w:r>
      <w:r w:rsidR="00A86C2E" w:rsidRPr="00A86C2E">
        <w:rPr>
          <w:rFonts w:ascii="Arial" w:hAnsi="Arial" w:cs="Arial"/>
          <w:sz w:val="24"/>
          <w:szCs w:val="24"/>
        </w:rPr>
        <w:t>is (</w:t>
      </w:r>
      <w:r>
        <w:rPr>
          <w:rFonts w:ascii="Arial" w:hAnsi="Arial" w:cs="Arial"/>
          <w:sz w:val="24"/>
          <w:szCs w:val="24"/>
        </w:rPr>
        <w:t>outdated</w:t>
      </w:r>
      <w:r w:rsidR="00A86C2E" w:rsidRPr="00A86C2E">
        <w:rPr>
          <w:rFonts w:ascii="Arial" w:hAnsi="Arial" w:cs="Arial"/>
          <w:sz w:val="24"/>
          <w:szCs w:val="24"/>
        </w:rPr>
        <w:t>) opinion also formed the basis of a presentation given to the National Conference of State Legislatures justifying smart meter safety in 2012.</w:t>
      </w:r>
    </w:p>
    <w:p w:rsidR="00A86C2E" w:rsidRDefault="00A86C2E" w:rsidP="00A86C2E">
      <w:pPr>
        <w:rPr>
          <w:rFonts w:ascii="Arial" w:hAnsi="Arial" w:cs="Arial"/>
          <w:sz w:val="24"/>
          <w:szCs w:val="24"/>
        </w:rPr>
      </w:pPr>
      <w:r w:rsidRPr="00A86C2E">
        <w:rPr>
          <w:rFonts w:ascii="Arial" w:hAnsi="Arial" w:cs="Arial"/>
          <w:sz w:val="24"/>
          <w:szCs w:val="24"/>
        </w:rPr>
        <w:t>Public utility commissions across the U.S. were influenced by or relied on Valberg’s opinion when authorizing the installation of wireless utility meters, despite reported harm, including the acute onset of neurological complaints,</w:t>
      </w:r>
      <w:r>
        <w:rPr>
          <w:rFonts w:ascii="Arial" w:hAnsi="Arial" w:cs="Arial"/>
          <w:sz w:val="24"/>
          <w:szCs w:val="24"/>
        </w:rPr>
        <w:t xml:space="preserve"> </w:t>
      </w:r>
      <w:r w:rsidRPr="00A86C2E">
        <w:rPr>
          <w:rFonts w:ascii="Arial" w:hAnsi="Arial" w:cs="Arial"/>
          <w:sz w:val="24"/>
          <w:szCs w:val="24"/>
        </w:rPr>
        <w:t>microwave illness, disability, and sensitivity to electromagnetic fields.</w:t>
      </w:r>
    </w:p>
    <w:p w:rsidR="008C6FFB" w:rsidRDefault="00F55547" w:rsidP="00A86C2E">
      <w:pPr>
        <w:rPr>
          <w:rFonts w:ascii="Arial" w:hAnsi="Arial" w:cs="Arial"/>
          <w:sz w:val="24"/>
          <w:szCs w:val="24"/>
        </w:rPr>
      </w:pPr>
      <w:r>
        <w:rPr>
          <w:rFonts w:ascii="Arial" w:hAnsi="Arial" w:cs="Arial"/>
          <w:sz w:val="24"/>
          <w:szCs w:val="24"/>
        </w:rPr>
        <w:t xml:space="preserve">Previous generations witnessed public servants questioning the addictive nature of tobacco products. </w:t>
      </w:r>
    </w:p>
    <w:p w:rsidR="00F55547" w:rsidRDefault="00AA6F3F" w:rsidP="00A86C2E">
      <w:pPr>
        <w:rPr>
          <w:rFonts w:ascii="Arial" w:hAnsi="Arial" w:cs="Arial"/>
          <w:sz w:val="24"/>
          <w:szCs w:val="24"/>
        </w:rPr>
      </w:pPr>
      <w:r>
        <w:rPr>
          <w:rFonts w:ascii="Arial" w:hAnsi="Arial" w:cs="Arial"/>
          <w:sz w:val="24"/>
          <w:szCs w:val="24"/>
        </w:rPr>
        <w:t>Hopefully these generations will see the recovery of science integrity and the removal of product defense from public</w:t>
      </w:r>
      <w:r w:rsidR="008C6FFB">
        <w:rPr>
          <w:rFonts w:ascii="Arial" w:hAnsi="Arial" w:cs="Arial"/>
          <w:sz w:val="24"/>
          <w:szCs w:val="24"/>
        </w:rPr>
        <w:t xml:space="preserve"> policy making for utilities and telecommunications.</w:t>
      </w:r>
    </w:p>
    <w:p w:rsidR="00AA6F3F" w:rsidRDefault="00AA6F3F" w:rsidP="00A86C2E">
      <w:pPr>
        <w:rPr>
          <w:rFonts w:ascii="Arial" w:hAnsi="Arial" w:cs="Arial"/>
          <w:sz w:val="24"/>
          <w:szCs w:val="24"/>
        </w:rPr>
      </w:pPr>
    </w:p>
    <w:p w:rsidR="00A86C2E" w:rsidRPr="00A86C2E" w:rsidRDefault="008661EC" w:rsidP="00A86C2E">
      <w:pPr>
        <w:rPr>
          <w:rFonts w:ascii="Arial" w:hAnsi="Arial" w:cs="Arial"/>
          <w:sz w:val="24"/>
          <w:szCs w:val="24"/>
        </w:rPr>
      </w:pPr>
      <w:r>
        <w:rPr>
          <w:rFonts w:ascii="Arial" w:hAnsi="Arial" w:cs="Arial"/>
          <w:sz w:val="24"/>
          <w:szCs w:val="24"/>
        </w:rPr>
        <w:t>Thank you for your kind attention, Patricia Burke</w:t>
      </w:r>
    </w:p>
    <w:p w:rsidR="00B10BC0" w:rsidRPr="00B10BC0" w:rsidRDefault="00B10BC0" w:rsidP="00CF6D09">
      <w:pPr>
        <w:rPr>
          <w:rFonts w:ascii="Arial" w:hAnsi="Arial" w:cs="Arial"/>
          <w:sz w:val="24"/>
          <w:szCs w:val="24"/>
        </w:rPr>
      </w:pPr>
    </w:p>
    <w:p w:rsidR="00CF0ED2" w:rsidRDefault="00CF0ED2" w:rsidP="00CF6D09"/>
    <w:p w:rsidR="00E65E63" w:rsidRDefault="00E65E63" w:rsidP="00CF6D09">
      <w:pPr>
        <w:rPr>
          <w:rFonts w:ascii="Arial" w:hAnsi="Arial" w:cs="Arial"/>
          <w:b/>
          <w:sz w:val="24"/>
          <w:szCs w:val="24"/>
        </w:rPr>
      </w:pPr>
    </w:p>
    <w:p w:rsidR="00E65E63" w:rsidRDefault="00E65E63" w:rsidP="00CF6D09">
      <w:pPr>
        <w:rPr>
          <w:rFonts w:ascii="Arial" w:hAnsi="Arial" w:cs="Arial"/>
          <w:b/>
          <w:sz w:val="24"/>
          <w:szCs w:val="24"/>
        </w:rPr>
      </w:pPr>
    </w:p>
    <w:p w:rsidR="00F25741" w:rsidRPr="00211F5B" w:rsidRDefault="00F25741">
      <w:pPr>
        <w:rPr>
          <w:rFonts w:ascii="Arial" w:hAnsi="Arial" w:cs="Arial"/>
        </w:rPr>
      </w:pPr>
    </w:p>
    <w:sectPr w:rsidR="00F25741" w:rsidRPr="00211F5B">
      <w:headerReference w:type="default" r:id="rId1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61F" w:rsidRDefault="00E7761F" w:rsidP="00A90365">
      <w:pPr>
        <w:spacing w:after="0" w:line="240" w:lineRule="auto"/>
      </w:pPr>
      <w:r>
        <w:separator/>
      </w:r>
    </w:p>
  </w:endnote>
  <w:endnote w:type="continuationSeparator" w:id="0">
    <w:p w:rsidR="00E7761F" w:rsidRDefault="00E7761F" w:rsidP="00A90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61F" w:rsidRDefault="00E7761F" w:rsidP="00A90365">
      <w:pPr>
        <w:spacing w:after="0" w:line="240" w:lineRule="auto"/>
      </w:pPr>
      <w:r>
        <w:separator/>
      </w:r>
    </w:p>
  </w:footnote>
  <w:footnote w:type="continuationSeparator" w:id="0">
    <w:p w:rsidR="00E7761F" w:rsidRDefault="00E7761F" w:rsidP="00A90365">
      <w:pPr>
        <w:spacing w:after="0" w:line="240" w:lineRule="auto"/>
      </w:pPr>
      <w:r>
        <w:continuationSeparator/>
      </w:r>
    </w:p>
  </w:footnote>
  <w:footnote w:id="1">
    <w:p w:rsidR="008A21B5" w:rsidRPr="00423F15" w:rsidRDefault="008A21B5" w:rsidP="00A6043F">
      <w:pPr>
        <w:pStyle w:val="FootnoteText"/>
        <w:rPr>
          <w:bCs/>
          <w:color w:val="0563C1" w:themeColor="hyperlink"/>
          <w:u w:val="single"/>
        </w:rPr>
      </w:pPr>
      <w:r>
        <w:rPr>
          <w:rStyle w:val="FootnoteReference"/>
        </w:rPr>
        <w:footnoteRef/>
      </w:r>
      <w:r>
        <w:t xml:space="preserve"> Industry commentator David Roberts of </w:t>
      </w:r>
      <w:hyperlink r:id="rId1" w:history="1">
        <w:r w:rsidRPr="007A67EC">
          <w:rPr>
            <w:rStyle w:val="Hyperlink"/>
          </w:rPr>
          <w:t>VOLTS</w:t>
        </w:r>
      </w:hyperlink>
      <w:r>
        <w:t xml:space="preserve">  has used the term low-hanging fruit repeatedly, including here</w:t>
      </w:r>
      <w:hyperlink r:id="rId2" w:history="1">
        <w:r w:rsidRPr="00402273">
          <w:rPr>
            <w:rStyle w:val="Hyperlink"/>
          </w:rPr>
          <w:t xml:space="preserve">: </w:t>
        </w:r>
        <w:r w:rsidRPr="00402273">
          <w:rPr>
            <w:rStyle w:val="Hyperlink"/>
            <w:bCs/>
          </w:rPr>
          <w:t>US electricity emissions are halfway to zero</w:t>
        </w:r>
        <w:r>
          <w:rPr>
            <w:rStyle w:val="Hyperlink"/>
            <w:bCs/>
          </w:rPr>
          <w:t xml:space="preserve"> </w:t>
        </w:r>
        <w:r w:rsidRPr="00402273">
          <w:rPr>
            <w:rStyle w:val="Hyperlink"/>
            <w:bCs/>
          </w:rPr>
          <w:t>If you squint just right</w:t>
        </w:r>
      </w:hyperlink>
      <w:r w:rsidRPr="00402273">
        <w:rPr>
          <w:bCs/>
        </w:rPr>
        <w:t xml:space="preserve">, here </w:t>
      </w:r>
      <w:hyperlink r:id="rId3" w:history="1">
        <w:r w:rsidRPr="00402273">
          <w:rPr>
            <w:rStyle w:val="Hyperlink"/>
            <w:bCs/>
          </w:rPr>
          <w:t>What's going on with geothermal?</w:t>
        </w:r>
      </w:hyperlink>
      <w:r w:rsidRPr="00402273">
        <w:rPr>
          <w:bCs/>
        </w:rPr>
        <w:t xml:space="preserve"> and here </w:t>
      </w:r>
      <w:hyperlink r:id="rId4" w:history="1">
        <w:r w:rsidRPr="00402273">
          <w:rPr>
            <w:rStyle w:val="Hyperlink"/>
            <w:bCs/>
          </w:rPr>
          <w:t>Trump's latest attempt to save coal</w:t>
        </w:r>
      </w:hyperlink>
      <w:r>
        <w:rPr>
          <w:rStyle w:val="Hyperlink"/>
          <w:bCs/>
        </w:rPr>
        <w:t xml:space="preserve"> </w:t>
      </w:r>
    </w:p>
    <w:p w:rsidR="008A21B5" w:rsidRDefault="008A21B5">
      <w:pPr>
        <w:pStyle w:val="FootnoteText"/>
      </w:pPr>
    </w:p>
  </w:footnote>
  <w:footnote w:id="2">
    <w:p w:rsidR="008A21B5" w:rsidRDefault="008A21B5">
      <w:pPr>
        <w:pStyle w:val="FootnoteText"/>
      </w:pPr>
      <w:r>
        <w:rPr>
          <w:rStyle w:val="FootnoteReference"/>
        </w:rPr>
        <w:footnoteRef/>
      </w:r>
      <w:r>
        <w:t xml:space="preserve"> </w:t>
      </w:r>
      <w:hyperlink r:id="rId5" w:history="1">
        <w:r>
          <w:rPr>
            <w:rStyle w:val="Hyperlink"/>
          </w:rPr>
          <w:t>The Health Impact Assessment (HIA) of the Commonwealth Edison (ComEd) Advanced Metering Infrastructure (AMI) Deployment | Health Impact Assessment</w:t>
        </w:r>
      </w:hyperlink>
    </w:p>
  </w:footnote>
  <w:footnote w:id="3">
    <w:p w:rsidR="008A21B5" w:rsidRPr="003B4B24" w:rsidRDefault="008A21B5" w:rsidP="003B4B24">
      <w:pPr>
        <w:pStyle w:val="FootnoteText"/>
        <w:rPr>
          <w:b/>
          <w:bCs/>
        </w:rPr>
      </w:pPr>
      <w:r>
        <w:rPr>
          <w:rStyle w:val="FootnoteReference"/>
        </w:rPr>
        <w:footnoteRef/>
      </w:r>
      <w:hyperlink r:id="rId6" w:history="1">
        <w:r w:rsidRPr="00211F5B">
          <w:rPr>
            <w:rStyle w:val="Hyperlink"/>
          </w:rPr>
          <w:t xml:space="preserve"> </w:t>
        </w:r>
        <w:r w:rsidRPr="00211F5B">
          <w:rPr>
            <w:rStyle w:val="Hyperlink"/>
            <w:bCs/>
          </w:rPr>
          <w:t>Smart meter skepticism gains traction in R.I., Mass.</w:t>
        </w:r>
      </w:hyperlink>
      <w:r w:rsidRPr="00211F5B">
        <w:rPr>
          <w:bCs/>
        </w:rPr>
        <w:t xml:space="preserve"> </w:t>
      </w:r>
      <w:r w:rsidRPr="00211F5B">
        <w:t>Published</w:t>
      </w:r>
      <w:r w:rsidRPr="003B4B24">
        <w:t xml:space="preserve"> Aug. 12, 2013</w:t>
      </w:r>
    </w:p>
    <w:p w:rsidR="008A21B5" w:rsidRDefault="008A21B5">
      <w:pPr>
        <w:pStyle w:val="FootnoteText"/>
      </w:pPr>
      <w:r>
        <w:t xml:space="preserve"> Also, </w:t>
      </w:r>
      <w:r w:rsidRPr="00A17AE1">
        <w:t>This letter was sent</w:t>
      </w:r>
      <w:r>
        <w:t xml:space="preserve"> in 2025</w:t>
      </w:r>
      <w:r w:rsidRPr="00A17AE1">
        <w:t xml:space="preserve"> to RI Energy's Director of Government Affairs regarding the ongoing implementation of "smart meters" and privacy concerns about collection, usage, and storage of people's data.</w:t>
      </w:r>
      <w:r>
        <w:t xml:space="preserve"> </w:t>
      </w:r>
      <w:hyperlink r:id="rId7" w:history="1">
        <w:r>
          <w:rPr>
            <w:rStyle w:val="Hyperlink"/>
          </w:rPr>
          <w:t>LETTER Re: RI Energy Smart Meters - ACLU of Rhode Island</w:t>
        </w:r>
      </w:hyperlink>
    </w:p>
  </w:footnote>
  <w:footnote w:id="4">
    <w:p w:rsidR="008A21B5" w:rsidRPr="00E722C7" w:rsidRDefault="008A21B5" w:rsidP="00E722C7">
      <w:pPr>
        <w:pStyle w:val="FootnoteText"/>
        <w:rPr>
          <w:b/>
          <w:bCs/>
        </w:rPr>
      </w:pPr>
      <w:r>
        <w:rPr>
          <w:rStyle w:val="FootnoteReference"/>
        </w:rPr>
        <w:footnoteRef/>
      </w:r>
      <w:r>
        <w:t xml:space="preserve"> </w:t>
      </w:r>
      <w:hyperlink r:id="rId8" w:history="1">
        <w:r>
          <w:rPr>
            <w:rStyle w:val="Hyperlink"/>
          </w:rPr>
          <w:t xml:space="preserve"> Ohio Utility Energy Disparity; Charges Lack Conditional Exemptions</w:t>
        </w:r>
      </w:hyperlink>
      <w:r>
        <w:t xml:space="preserve"> – Ohio Roundtable, Feb 12, 2025</w:t>
      </w:r>
    </w:p>
    <w:p w:rsidR="008A21B5" w:rsidRDefault="008A21B5">
      <w:pPr>
        <w:pStyle w:val="FootnoteText"/>
      </w:pPr>
    </w:p>
  </w:footnote>
  <w:footnote w:id="5">
    <w:p w:rsidR="008A21B5" w:rsidRPr="007447EC" w:rsidRDefault="008A21B5" w:rsidP="007447EC">
      <w:pPr>
        <w:pStyle w:val="FootnoteText"/>
        <w:rPr>
          <w:bCs/>
        </w:rPr>
      </w:pPr>
      <w:r>
        <w:rPr>
          <w:rStyle w:val="FootnoteReference"/>
        </w:rPr>
        <w:footnoteRef/>
      </w:r>
      <w:r>
        <w:t xml:space="preserve"> See the March 2026 article by the </w:t>
      </w:r>
      <w:hyperlink r:id="rId9" w:history="1">
        <w:r w:rsidRPr="007447EC">
          <w:rPr>
            <w:rStyle w:val="Hyperlink"/>
          </w:rPr>
          <w:t>Ohio Register</w:t>
        </w:r>
      </w:hyperlink>
      <w:r>
        <w:t xml:space="preserve">: </w:t>
      </w:r>
      <w:hyperlink r:id="rId10" w:history="1">
        <w:r w:rsidRPr="007447EC">
          <w:rPr>
            <w:rStyle w:val="Hyperlink"/>
            <w:bCs/>
          </w:rPr>
          <w:t>Kim Georgeton Joins In HB 427 Opposition</w:t>
        </w:r>
      </w:hyperlink>
      <w:r w:rsidRPr="007447EC">
        <w:rPr>
          <w:bCs/>
        </w:rPr>
        <w:t xml:space="preserve"> n November of last year, Mayor John Marra of the Village of Timberlake, Ohio issued </w:t>
      </w:r>
      <w:hyperlink r:id="rId11" w:history="1">
        <w:r w:rsidRPr="007447EC">
          <w:rPr>
            <w:rStyle w:val="Hyperlink"/>
            <w:bCs/>
          </w:rPr>
          <w:t>formal opposition</w:t>
        </w:r>
      </w:hyperlink>
      <w:r w:rsidRPr="007447EC">
        <w:rPr>
          <w:bCs/>
        </w:rPr>
        <w:t xml:space="preserve"> to the bill to the Ohio House Energy Committee. </w:t>
      </w:r>
    </w:p>
    <w:p w:rsidR="008A21B5" w:rsidRPr="007447EC" w:rsidRDefault="008A21B5" w:rsidP="007447EC">
      <w:pPr>
        <w:pStyle w:val="FootnoteText"/>
        <w:rPr>
          <w:bCs/>
        </w:rPr>
      </w:pPr>
      <w:r w:rsidRPr="007447EC">
        <w:rPr>
          <w:bCs/>
        </w:rPr>
        <w:t>What HB 427 really does, Marra said, is “[give] utilities legal authority to: • Remotely control air conditioners, water heaters, or other appliances during grid events; • Bid aggregated household load reductions into PJM’s capacity market for profit; and • Collect performance incentives from the Public Utilities Commission of Ohio (PUCO).”</w:t>
      </w:r>
    </w:p>
    <w:p w:rsidR="008A21B5" w:rsidRPr="007447EC" w:rsidRDefault="008A21B5" w:rsidP="007447EC">
      <w:pPr>
        <w:pStyle w:val="FootnoteText"/>
        <w:rPr>
          <w:bCs/>
        </w:rPr>
      </w:pPr>
      <w:r w:rsidRPr="007447EC">
        <w:rPr>
          <w:bCs/>
        </w:rPr>
        <w:t>“Customers can override an event—but too many overrides mean being barred from participation. When participation determines whether a family gets a $25-$50 rebate, ‘voluntary’ quickly becomes coerced compliance.”</w:t>
      </w:r>
    </w:p>
    <w:p w:rsidR="008A21B5" w:rsidRPr="007447EC" w:rsidRDefault="008A21B5" w:rsidP="007447EC">
      <w:pPr>
        <w:pStyle w:val="FootnoteText"/>
        <w:rPr>
          <w:bCs/>
        </w:rPr>
      </w:pPr>
      <w:r w:rsidRPr="007447EC">
        <w:rPr>
          <w:bCs/>
        </w:rPr>
        <w:t>“Demand-response programs already exist for industrial users who can shift loads safely without affecting household comfort,” Marra said. “HB 427 flips that model upside-down, using private homes as grid-stabilizing equipment while data centers and crypto-mines consume electricity without any curtailment obligation.”</w:t>
      </w:r>
    </w:p>
    <w:p w:rsidR="008A21B5" w:rsidRPr="007447EC" w:rsidRDefault="008A21B5" w:rsidP="007447EC">
      <w:pPr>
        <w:pStyle w:val="FootnoteText"/>
        <w:rPr>
          <w:bCs/>
        </w:rPr>
      </w:pPr>
      <w:r w:rsidRPr="007447EC">
        <w:rPr>
          <w:bCs/>
        </w:rPr>
        <w:t>“The irony,” Marra said, “is that demand response itself is essential for grid protection. During the 2022 Winter Storm Elliott, demand-response actions kept PJM from cascading outages across the Midwest and Appalachia. That system worked because industrial users bore the burden, not families in their homes. But under HB 427, as hyperscale data centers ramp up to consume thousands of megawatts, utilities will instead reach into our living rooms to reduce load – because there will be nothing left to shed from the industrial side.”</w:t>
      </w:r>
    </w:p>
    <w:p w:rsidR="008A21B5" w:rsidRPr="007447EC" w:rsidRDefault="00E7761F" w:rsidP="007447EC">
      <w:pPr>
        <w:pStyle w:val="FootnoteText"/>
        <w:rPr>
          <w:bCs/>
        </w:rPr>
      </w:pPr>
      <w:hyperlink r:id="rId12" w:history="1">
        <w:r w:rsidR="008A21B5" w:rsidRPr="007447EC">
          <w:rPr>
            <w:rStyle w:val="Hyperlink"/>
            <w:bCs/>
          </w:rPr>
          <w:t>Data centers</w:t>
        </w:r>
      </w:hyperlink>
      <w:r w:rsidR="008A21B5" w:rsidRPr="007447EC">
        <w:rPr>
          <w:bCs/>
        </w:rPr>
        <w:t xml:space="preserve"> are at, well, the </w:t>
      </w:r>
      <w:r w:rsidR="008A21B5" w:rsidRPr="007447EC">
        <w:rPr>
          <w:bCs/>
          <w:i/>
          <w:iCs/>
        </w:rPr>
        <w:t>center</w:t>
      </w:r>
      <w:r w:rsidR="008A21B5" w:rsidRPr="007447EC">
        <w:rPr>
          <w:bCs/>
        </w:rPr>
        <w:t xml:space="preserve"> of the growing problem of a maxed-out electrical grid in Ohio. It seems to be no coincidence that a bill to allow utilities to choose how much power consumers are allowed to use at “peak” times would be introduced at this time. </w:t>
      </w:r>
    </w:p>
    <w:p w:rsidR="008A21B5" w:rsidRPr="007447EC" w:rsidRDefault="008A21B5">
      <w:pPr>
        <w:pStyle w:val="FootnoteText"/>
      </w:pPr>
    </w:p>
  </w:footnote>
  <w:footnote w:id="6">
    <w:p w:rsidR="008A21B5" w:rsidRPr="00363B82" w:rsidRDefault="008A21B5" w:rsidP="00363B82">
      <w:pPr>
        <w:pStyle w:val="FootnoteText"/>
        <w:rPr>
          <w:b/>
          <w:bCs/>
        </w:rPr>
      </w:pPr>
      <w:r>
        <w:rPr>
          <w:rStyle w:val="FootnoteReference"/>
        </w:rPr>
        <w:footnoteRef/>
      </w:r>
      <w:r>
        <w:t xml:space="preserve"> Germany’s Intelligent Metering: </w:t>
      </w:r>
      <w:r w:rsidRPr="00363B82">
        <w:rPr>
          <w:bCs/>
        </w:rPr>
        <w:t>Which households will get a smart meter?</w:t>
      </w:r>
    </w:p>
    <w:p w:rsidR="008A21B5" w:rsidRPr="00363B82" w:rsidRDefault="008A21B5" w:rsidP="00363B82">
      <w:pPr>
        <w:pStyle w:val="FootnoteText"/>
      </w:pPr>
      <w:r w:rsidRPr="00363B82">
        <w:t xml:space="preserve">Anyone who has an above-average electricity consumption of 6000 kilowatt hours or more per year will receive a smart meter. Such high electricity consumption arises, for example, if there is an </w:t>
      </w:r>
      <w:r w:rsidRPr="00363B82">
        <w:rPr>
          <w:b/>
          <w:bCs/>
        </w:rPr>
        <w:t>electric car</w:t>
      </w:r>
      <w:r w:rsidRPr="00363B82">
        <w:t xml:space="preserve"> in the household that is charged via a </w:t>
      </w:r>
      <w:r w:rsidRPr="00363B82">
        <w:rPr>
          <w:b/>
          <w:bCs/>
        </w:rPr>
        <w:t>wallbox</w:t>
      </w:r>
      <w:r w:rsidRPr="00363B82">
        <w:t xml:space="preserve">. Electricity customers who operate a solar system with an output of more than seven kilowatts will also receive the intelligent control system with a communication module. Anyone who operates a </w:t>
      </w:r>
      <w:r w:rsidRPr="00363B82">
        <w:rPr>
          <w:b/>
          <w:bCs/>
        </w:rPr>
        <w:t>controllable night storage heater</w:t>
      </w:r>
      <w:r w:rsidRPr="00363B82">
        <w:t xml:space="preserve"> or a </w:t>
      </w:r>
      <w:r w:rsidRPr="00363B82">
        <w:rPr>
          <w:b/>
          <w:bCs/>
        </w:rPr>
        <w:t>heat pump</w:t>
      </w:r>
      <w:r w:rsidRPr="00363B82">
        <w:t xml:space="preserve"> is still excluded from the smart meter obligation, but can opt for it if they wish.</w:t>
      </w:r>
      <w:r>
        <w:t xml:space="preserve"> Source: </w:t>
      </w:r>
      <w:hyperlink r:id="rId13" w:history="1">
        <w:r>
          <w:rPr>
            <w:rStyle w:val="Hyperlink"/>
          </w:rPr>
          <w:t>Digitale Stromzähler 2026: alle Infos auf einen Blick | LichtBlick</w:t>
        </w:r>
      </w:hyperlink>
    </w:p>
    <w:p w:rsidR="008A21B5" w:rsidRDefault="008A21B5">
      <w:pPr>
        <w:pStyle w:val="FootnoteText"/>
      </w:pPr>
    </w:p>
  </w:footnote>
  <w:footnote w:id="7">
    <w:p w:rsidR="008A21B5" w:rsidRPr="007A67EC" w:rsidRDefault="008A21B5" w:rsidP="007A67EC">
      <w:pPr>
        <w:pStyle w:val="FootnoteText"/>
        <w:rPr>
          <w:bCs/>
        </w:rPr>
      </w:pPr>
      <w:r>
        <w:rPr>
          <w:rStyle w:val="FootnoteReference"/>
        </w:rPr>
        <w:footnoteRef/>
      </w:r>
      <w:r>
        <w:t xml:space="preserve"> </w:t>
      </w:r>
      <w:r w:rsidRPr="007A67EC">
        <w:rPr>
          <w:bCs/>
        </w:rPr>
        <w:t>Digital electricity meters record electricity consumption in detail</w:t>
      </w:r>
    </w:p>
    <w:p w:rsidR="008A21B5" w:rsidRPr="007A67EC" w:rsidRDefault="008A21B5" w:rsidP="007A67EC">
      <w:pPr>
        <w:pStyle w:val="FootnoteText"/>
      </w:pPr>
      <w:r w:rsidRPr="007A67EC">
        <w:t xml:space="preserve">A digital electricity meter measures the consumption in your household and breaks down the data in detail. A display replaces the classic counting disc. </w:t>
      </w:r>
      <w:r w:rsidRPr="007A67EC">
        <w:rPr>
          <w:bCs/>
        </w:rPr>
        <w:t>The digital meter can neither receive data from the outside nor pass on information to third parties. You still have to read your electricity consumption manually. For classic households with average consumption, these meters are sufficient.</w:t>
      </w:r>
      <w:r>
        <w:rPr>
          <w:bCs/>
        </w:rPr>
        <w:t xml:space="preserve"> Source: </w:t>
      </w:r>
      <w:hyperlink r:id="rId14" w:history="1">
        <w:r>
          <w:rPr>
            <w:rStyle w:val="Hyperlink"/>
          </w:rPr>
          <w:t>Digitale Stromzähler 2026: alle Infos auf einen Blick | LichtBlick</w:t>
        </w:r>
      </w:hyperlink>
      <w:r>
        <w:t xml:space="preserve"> (translates at link)</w:t>
      </w:r>
    </w:p>
    <w:p w:rsidR="008A21B5" w:rsidRDefault="008A21B5">
      <w:pPr>
        <w:pStyle w:val="FootnoteText"/>
      </w:pPr>
    </w:p>
  </w:footnote>
  <w:footnote w:id="8">
    <w:p w:rsidR="008A21B5" w:rsidRPr="00E94268" w:rsidRDefault="008A21B5" w:rsidP="00E94268">
      <w:pPr>
        <w:pStyle w:val="FootnoteText"/>
      </w:pPr>
      <w:r>
        <w:rPr>
          <w:rStyle w:val="FootnoteReference"/>
        </w:rPr>
        <w:footnoteRef/>
      </w:r>
      <w:r>
        <w:t xml:space="preserve"> See the testimony from epidemiologist Dr. Sam Milham from an Arizona court proceeding along with other resources posted here: </w:t>
      </w:r>
      <w:hyperlink r:id="rId15" w:history="1">
        <w:r>
          <w:rPr>
            <w:rStyle w:val="Hyperlink"/>
          </w:rPr>
          <w:t>Dr. Samuel Milham: “Smart meters are a public health hazard.” | Smart Grid Awareness</w:t>
        </w:r>
      </w:hyperlink>
      <w:r>
        <w:t xml:space="preserve"> </w:t>
      </w:r>
      <w:r w:rsidRPr="00E94268">
        <w:t>Most people assume that when adverse health complaints are reported due to “smart” meters that the likely cause would be the intentional wireless RF emissions transmitted through air from the smart meter back to the utility.  These reported health effects are certainly plausible based upon the evidence already presented at this website [2][3].  However, there are additional possible sources of electromagnetic field (EMF) exposure associated with smart meters, e.g., dirty electricity (DE).</w:t>
      </w:r>
    </w:p>
    <w:p w:rsidR="008A21B5" w:rsidRPr="00E94268" w:rsidRDefault="008A21B5" w:rsidP="00E94268">
      <w:pPr>
        <w:pStyle w:val="FootnoteText"/>
      </w:pPr>
      <w:r w:rsidRPr="00E94268">
        <w:t>As explained by Dr. Milham [1]:</w:t>
      </w:r>
    </w:p>
    <w:p w:rsidR="008A21B5" w:rsidRPr="00E94268" w:rsidRDefault="008A21B5" w:rsidP="00E94268">
      <w:pPr>
        <w:pStyle w:val="FootnoteText"/>
        <w:rPr>
          <w:i/>
          <w:iCs/>
        </w:rPr>
      </w:pPr>
      <w:r w:rsidRPr="00E94268">
        <w:t>“Dirty electricity” or “dirty power” are terms coined by the electric utilities to describe the electrical pollution consisting of high frequency voltage transients and harmonics riding along on the 50 or 60 Hz wave form and contaminating the electricity delivered to users. …</w:t>
      </w:r>
    </w:p>
    <w:p w:rsidR="008A21B5" w:rsidRPr="00E94268" w:rsidRDefault="008A21B5" w:rsidP="00E94268">
      <w:pPr>
        <w:pStyle w:val="FootnoteText"/>
        <w:rPr>
          <w:i/>
          <w:iCs/>
        </w:rPr>
      </w:pPr>
      <w:r w:rsidRPr="00E94268">
        <w:t>The APS “smart” meters are electronic devices which replaced the old electromechanical analog meters used to measure electric power consumption for billing purposes.  The smart meters have circuitry to measure power consumption and a microwave transmitter to send this information to the utility.  The health effects of microwave exposures are well known.  All transmitters, including the microwave transmitters in smart meters, operate on direct current (DC).  The APS smart meters contain a switching mode power supply (SMPS) which changes the utility 60 Hz alternating current to DC. …</w:t>
      </w:r>
    </w:p>
    <w:p w:rsidR="008A21B5" w:rsidRPr="00E94268" w:rsidRDefault="008A21B5" w:rsidP="00E94268">
      <w:pPr>
        <w:pStyle w:val="FootnoteText"/>
        <w:rPr>
          <w:i/>
          <w:iCs/>
        </w:rPr>
      </w:pPr>
      <w:r w:rsidRPr="00E94268">
        <w:t>Because it is at the front end of a building’s wiring, the dirty electricity from the smart meter’s SMPS has a gateway into that building’s wiring, and also into the earth via the house ground.  The house wiring acts as an antenna and the fields capacitively couple to the body through the air within 6 to 8 feet of the house wiring or extension cords plugged into the outlets. …</w:t>
      </w:r>
    </w:p>
    <w:p w:rsidR="008A21B5" w:rsidRPr="00E94268" w:rsidRDefault="008A21B5" w:rsidP="00E94268">
      <w:pPr>
        <w:pStyle w:val="FootnoteText"/>
        <w:rPr>
          <w:i/>
          <w:iCs/>
        </w:rPr>
      </w:pPr>
      <w:r w:rsidRPr="00E94268">
        <w:t>I believe that our evolutionary balance, developed over the millennia, has been severely disturbed and disrupted by man-made EMFs.  I believe that man-made EMFs, especially dirty electricity, are chronic stressors and are responsible for many of the disease patterns of electrified populations. …</w:t>
      </w:r>
    </w:p>
    <w:p w:rsidR="008A21B5" w:rsidRPr="00E94268" w:rsidRDefault="008A21B5" w:rsidP="00E94268">
      <w:pPr>
        <w:pStyle w:val="FootnoteText"/>
        <w:rPr>
          <w:i/>
          <w:iCs/>
        </w:rPr>
      </w:pPr>
      <w:r w:rsidRPr="00E94268">
        <w:t>It is my professional opinion that smart meters are a public health hazard.</w:t>
      </w:r>
      <w:r>
        <w:t xml:space="preserve"> References at lnk.</w:t>
      </w:r>
    </w:p>
    <w:p w:rsidR="008A21B5" w:rsidRDefault="008A21B5">
      <w:pPr>
        <w:pStyle w:val="FootnoteText"/>
      </w:pPr>
    </w:p>
  </w:footnote>
  <w:footnote w:id="9">
    <w:p w:rsidR="008A21B5" w:rsidRDefault="008A21B5" w:rsidP="00FF6971">
      <w:pPr>
        <w:pStyle w:val="FootnoteText"/>
      </w:pPr>
      <w:r>
        <w:rPr>
          <w:rStyle w:val="FootnoteReference"/>
        </w:rPr>
        <w:footnoteRef/>
      </w:r>
      <w:r>
        <w:t xml:space="preserve"> This includes both David Michaels’ book Doubt is Their Product, and  Naomi Oreskes Merchants of Doubt. “ “</w:t>
      </w:r>
      <w:r w:rsidRPr="00A90365">
        <w:t xml:space="preserve">Michaels served as Assistant Secretary of Labor for </w:t>
      </w:r>
      <w:hyperlink r:id="rId16" w:tooltip="Occupational Safety and Health Administration" w:history="1">
        <w:r w:rsidRPr="00A90365">
          <w:rPr>
            <w:rStyle w:val="Hyperlink"/>
          </w:rPr>
          <w:t>Occupational Safety and Health</w:t>
        </w:r>
      </w:hyperlink>
      <w:r w:rsidRPr="00A90365">
        <w:t xml:space="preserve"> under U.S. President </w:t>
      </w:r>
      <w:hyperlink r:id="rId17" w:tooltip="Barack Obama" w:history="1">
        <w:r w:rsidRPr="00A90365">
          <w:rPr>
            <w:rStyle w:val="Hyperlink"/>
          </w:rPr>
          <w:t>Barack Obama</w:t>
        </w:r>
      </w:hyperlink>
      <w:r w:rsidRPr="00A90365">
        <w:t>.</w:t>
      </w:r>
      <w:r>
        <w:t xml:space="preserve"> [] </w:t>
      </w:r>
      <w:r w:rsidRPr="00A90365">
        <w:rPr>
          <w:i/>
          <w:iCs/>
        </w:rPr>
        <w:t>Doubt is Their Product</w:t>
      </w:r>
      <w:r w:rsidRPr="00A90365">
        <w:t xml:space="preserve"> documents how the </w:t>
      </w:r>
      <w:hyperlink r:id="rId18" w:tooltip="Tobacco industry" w:history="1">
        <w:r w:rsidRPr="00A90365">
          <w:rPr>
            <w:rStyle w:val="Hyperlink"/>
          </w:rPr>
          <w:t>tobacco industry</w:t>
        </w:r>
      </w:hyperlink>
      <w:r w:rsidRPr="00A90365">
        <w:t xml:space="preserve">'s tactics spawned a multimillion dollar industry that is dismantling public health safeguards in areas far from tobacco. Product defense consultants, he argues, have increasingly skewed the scientific literature, manufactured and magnified scientific uncertainty, and influenced policy decisions to the advantage of polluters and the manufacturers of dangerous products. To keep the public confused about the hazards posed by </w:t>
      </w:r>
      <w:hyperlink r:id="rId19" w:tooltip="Climate change" w:history="1">
        <w:r w:rsidRPr="00A90365">
          <w:rPr>
            <w:rStyle w:val="Hyperlink"/>
          </w:rPr>
          <w:t>climate change</w:t>
        </w:r>
      </w:hyperlink>
      <w:r w:rsidRPr="00A90365">
        <w:t xml:space="preserve">, </w:t>
      </w:r>
      <w:hyperlink r:id="rId20" w:tooltip="Second-hand smoke" w:history="1">
        <w:r w:rsidRPr="00A90365">
          <w:rPr>
            <w:rStyle w:val="Hyperlink"/>
          </w:rPr>
          <w:t>second-hand smoke</w:t>
        </w:r>
      </w:hyperlink>
      <w:r w:rsidRPr="00A90365">
        <w:t xml:space="preserve">, </w:t>
      </w:r>
      <w:hyperlink r:id="rId21" w:tooltip="Asbestos" w:history="1">
        <w:r w:rsidRPr="00A90365">
          <w:rPr>
            <w:rStyle w:val="Hyperlink"/>
          </w:rPr>
          <w:t>asbestos</w:t>
        </w:r>
      </w:hyperlink>
      <w:r w:rsidRPr="00A90365">
        <w:t xml:space="preserve">, </w:t>
      </w:r>
      <w:hyperlink r:id="rId22" w:tooltip="Lead" w:history="1">
        <w:r w:rsidRPr="00A90365">
          <w:rPr>
            <w:rStyle w:val="Hyperlink"/>
          </w:rPr>
          <w:t>lead</w:t>
        </w:r>
      </w:hyperlink>
      <w:r w:rsidRPr="00A90365">
        <w:t xml:space="preserve">, </w:t>
      </w:r>
      <w:hyperlink r:id="rId23" w:tooltip="Plastics" w:history="1">
        <w:r w:rsidRPr="00A90365">
          <w:rPr>
            <w:rStyle w:val="Hyperlink"/>
          </w:rPr>
          <w:t>plastics</w:t>
        </w:r>
      </w:hyperlink>
      <w:r w:rsidRPr="00A90365">
        <w:t>, and many other toxic materials, industry executives have hired unscrupulous scientists and lobbyists to dispute scientific evidence about health risks. In doing so, they have not only delayed action on specific hazards, but they have constructed barriers to make it harder for lawmakers, government agencies, and courts to respond to future threats.</w:t>
      </w:r>
      <w:hyperlink r:id="rId24" w:anchor="cite_note-dm-2" w:history="1">
        <w:r w:rsidRPr="00A90365">
          <w:rPr>
            <w:rStyle w:val="Hyperlink"/>
            <w:vertAlign w:val="superscript"/>
          </w:rPr>
          <w:t>[2]</w:t>
        </w:r>
      </w:hyperlink>
      <w:r>
        <w:t xml:space="preserve"> - </w:t>
      </w:r>
      <w:hyperlink r:id="rId25" w:history="1">
        <w:r w:rsidRPr="00E44BCB">
          <w:rPr>
            <w:rStyle w:val="Hyperlink"/>
          </w:rPr>
          <w:t>Source</w:t>
        </w:r>
      </w:hyperlink>
      <w:r>
        <w:t xml:space="preserve"> </w:t>
      </w:r>
    </w:p>
    <w:p w:rsidR="008A21B5" w:rsidRDefault="008A21B5" w:rsidP="00FF6971">
      <w:pPr>
        <w:pStyle w:val="FootnoteText"/>
      </w:pPr>
      <w:r w:rsidRPr="00E44BCB">
        <w:rPr>
          <w:b/>
          <w:bCs/>
          <w:i/>
          <w:iCs/>
        </w:rPr>
        <w:t>Merchants of Doubt: How a Handful of Scientists Obscured the Truth on Issues from Tobacco Smoke to Global Warming</w:t>
      </w:r>
      <w:r w:rsidRPr="00E44BCB">
        <w:t xml:space="preserve"> is a 2010 non-fiction book by American </w:t>
      </w:r>
      <w:hyperlink r:id="rId26" w:tooltip="Historians of science" w:history="1">
        <w:r w:rsidRPr="00E44BCB">
          <w:rPr>
            <w:rStyle w:val="Hyperlink"/>
          </w:rPr>
          <w:t>historians of science</w:t>
        </w:r>
      </w:hyperlink>
      <w:r w:rsidRPr="00E44BCB">
        <w:t xml:space="preserve"> </w:t>
      </w:r>
      <w:hyperlink r:id="rId27" w:tooltip="Naomi Oreskes" w:history="1">
        <w:r w:rsidRPr="00E44BCB">
          <w:rPr>
            <w:rStyle w:val="Hyperlink"/>
          </w:rPr>
          <w:t>Naomi Oreskes</w:t>
        </w:r>
      </w:hyperlink>
      <w:r w:rsidRPr="00E44BCB">
        <w:t xml:space="preserve"> and </w:t>
      </w:r>
      <w:hyperlink r:id="rId28" w:tooltip="Erik M. Conway" w:history="1">
        <w:r w:rsidRPr="00E44BCB">
          <w:rPr>
            <w:rStyle w:val="Hyperlink"/>
          </w:rPr>
          <w:t>Erik M. Conway</w:t>
        </w:r>
      </w:hyperlink>
      <w:r w:rsidRPr="00E44BCB">
        <w:t xml:space="preserve">. It identifies parallels between the </w:t>
      </w:r>
      <w:hyperlink r:id="rId29" w:tooltip="Global warming controversy" w:history="1">
        <w:r w:rsidRPr="00E44BCB">
          <w:rPr>
            <w:rStyle w:val="Hyperlink"/>
          </w:rPr>
          <w:t>global warming controversy</w:t>
        </w:r>
      </w:hyperlink>
      <w:r w:rsidRPr="00E44BCB">
        <w:t xml:space="preserve"> and earlier controversies over </w:t>
      </w:r>
      <w:hyperlink r:id="rId30" w:tooltip="Tobacco smoking" w:history="1">
        <w:r w:rsidRPr="00E44BCB">
          <w:rPr>
            <w:rStyle w:val="Hyperlink"/>
          </w:rPr>
          <w:t>tobacco smoking</w:t>
        </w:r>
      </w:hyperlink>
      <w:r w:rsidRPr="00E44BCB">
        <w:t xml:space="preserve">, </w:t>
      </w:r>
      <w:hyperlink r:id="rId31" w:tooltip="Acid rain" w:history="1">
        <w:r w:rsidRPr="00E44BCB">
          <w:rPr>
            <w:rStyle w:val="Hyperlink"/>
          </w:rPr>
          <w:t>acid rain</w:t>
        </w:r>
      </w:hyperlink>
      <w:r w:rsidRPr="00E44BCB">
        <w:t xml:space="preserve">, </w:t>
      </w:r>
      <w:hyperlink r:id="rId32" w:tooltip="DDT" w:history="1">
        <w:r w:rsidRPr="00E44BCB">
          <w:rPr>
            <w:rStyle w:val="Hyperlink"/>
          </w:rPr>
          <w:t>DDT</w:t>
        </w:r>
      </w:hyperlink>
      <w:r w:rsidRPr="00E44BCB">
        <w:t xml:space="preserve">, and the </w:t>
      </w:r>
      <w:hyperlink r:id="rId33" w:tooltip="Ozone depletion" w:history="1">
        <w:r w:rsidRPr="00E44BCB">
          <w:rPr>
            <w:rStyle w:val="Hyperlink"/>
          </w:rPr>
          <w:t>hole in the ozone layer</w:t>
        </w:r>
      </w:hyperlink>
      <w:r w:rsidRPr="00E44BCB">
        <w:t>.</w:t>
      </w:r>
      <w:r>
        <w:t xml:space="preserve"> []</w:t>
      </w:r>
      <w:r w:rsidRPr="00E44BCB">
        <w:t> Oreskes and Conway are seen to demonstrate that the doubt merchants are not "objective scientists" as the term is popularly understood. Instead, they are "science-speaking mercenaries" hired by corporations to process numbers to prove that the corporations' products are safe and useful. Buchanan says they are salesmen, not scientists.</w:t>
      </w:r>
      <w:hyperlink r:id="rId34" w:anchor="cite_note-12" w:history="1">
        <w:r w:rsidRPr="00E44BCB">
          <w:rPr>
            <w:rStyle w:val="Hyperlink"/>
            <w:vertAlign w:val="superscript"/>
          </w:rPr>
          <w:t>[12]</w:t>
        </w:r>
      </w:hyperlink>
      <w:r>
        <w:t xml:space="preserve"> </w:t>
      </w:r>
      <w:hyperlink r:id="rId35" w:history="1">
        <w:r w:rsidRPr="00E44BCB">
          <w:rPr>
            <w:rStyle w:val="Hyperlink"/>
          </w:rPr>
          <w:t>Source</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836811"/>
      <w:docPartObj>
        <w:docPartGallery w:val="Page Numbers (Top of Page)"/>
        <w:docPartUnique/>
      </w:docPartObj>
    </w:sdtPr>
    <w:sdtEndPr>
      <w:rPr>
        <w:noProof/>
      </w:rPr>
    </w:sdtEndPr>
    <w:sdtContent>
      <w:p w:rsidR="008A21B5" w:rsidRDefault="008A21B5">
        <w:pPr>
          <w:pStyle w:val="Header"/>
          <w:jc w:val="right"/>
        </w:pPr>
        <w:r>
          <w:fldChar w:fldCharType="begin"/>
        </w:r>
        <w:r>
          <w:instrText xml:space="preserve"> PAGE   \* MERGEFORMAT </w:instrText>
        </w:r>
        <w:r>
          <w:fldChar w:fldCharType="separate"/>
        </w:r>
        <w:r w:rsidR="005C2CA4">
          <w:rPr>
            <w:noProof/>
          </w:rPr>
          <w:t>55</w:t>
        </w:r>
        <w:r>
          <w:rPr>
            <w:noProof/>
          </w:rPr>
          <w:fldChar w:fldCharType="end"/>
        </w:r>
      </w:p>
    </w:sdtContent>
  </w:sdt>
  <w:p w:rsidR="008A21B5" w:rsidRDefault="008A21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33FE0"/>
    <w:multiLevelType w:val="multilevel"/>
    <w:tmpl w:val="7D1E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B6EA9"/>
    <w:multiLevelType w:val="hybridMultilevel"/>
    <w:tmpl w:val="85A81150"/>
    <w:lvl w:ilvl="0" w:tplc="AC12C7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C6316"/>
    <w:multiLevelType w:val="multilevel"/>
    <w:tmpl w:val="057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54A61"/>
    <w:multiLevelType w:val="multilevel"/>
    <w:tmpl w:val="50E0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50BD6"/>
    <w:multiLevelType w:val="multilevel"/>
    <w:tmpl w:val="8666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F33194"/>
    <w:multiLevelType w:val="multilevel"/>
    <w:tmpl w:val="719C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D0182E"/>
    <w:multiLevelType w:val="multilevel"/>
    <w:tmpl w:val="9484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220C2"/>
    <w:multiLevelType w:val="hybridMultilevel"/>
    <w:tmpl w:val="C54C9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0C2ED4"/>
    <w:multiLevelType w:val="multilevel"/>
    <w:tmpl w:val="58D8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2"/>
  </w:num>
  <w:num w:numId="4">
    <w:abstractNumId w:val="4"/>
  </w:num>
  <w:num w:numId="5">
    <w:abstractNumId w:val="6"/>
  </w:num>
  <w:num w:numId="6">
    <w:abstractNumId w:val="3"/>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9A4"/>
    <w:rsid w:val="00006F07"/>
    <w:rsid w:val="00010987"/>
    <w:rsid w:val="00056D79"/>
    <w:rsid w:val="00074676"/>
    <w:rsid w:val="000819C0"/>
    <w:rsid w:val="0008328B"/>
    <w:rsid w:val="0009631F"/>
    <w:rsid w:val="00125B63"/>
    <w:rsid w:val="00165B1F"/>
    <w:rsid w:val="001B4DEC"/>
    <w:rsid w:val="001C7AC3"/>
    <w:rsid w:val="001E05DB"/>
    <w:rsid w:val="00211F5B"/>
    <w:rsid w:val="002304AD"/>
    <w:rsid w:val="002412AA"/>
    <w:rsid w:val="00242AFC"/>
    <w:rsid w:val="002649FE"/>
    <w:rsid w:val="00285D3C"/>
    <w:rsid w:val="002D6688"/>
    <w:rsid w:val="002E4904"/>
    <w:rsid w:val="002E5288"/>
    <w:rsid w:val="003376B2"/>
    <w:rsid w:val="003463F9"/>
    <w:rsid w:val="00363B82"/>
    <w:rsid w:val="00383935"/>
    <w:rsid w:val="003B4B24"/>
    <w:rsid w:val="003B7905"/>
    <w:rsid w:val="003C618C"/>
    <w:rsid w:val="003E07E8"/>
    <w:rsid w:val="003E7B74"/>
    <w:rsid w:val="00402273"/>
    <w:rsid w:val="00405675"/>
    <w:rsid w:val="004064E9"/>
    <w:rsid w:val="00423F15"/>
    <w:rsid w:val="00454E92"/>
    <w:rsid w:val="00474DF6"/>
    <w:rsid w:val="00475785"/>
    <w:rsid w:val="00487773"/>
    <w:rsid w:val="004E6758"/>
    <w:rsid w:val="004F26D2"/>
    <w:rsid w:val="005663C7"/>
    <w:rsid w:val="005677B5"/>
    <w:rsid w:val="00583EF1"/>
    <w:rsid w:val="005B387A"/>
    <w:rsid w:val="005C2CA4"/>
    <w:rsid w:val="005F720A"/>
    <w:rsid w:val="00631763"/>
    <w:rsid w:val="006761AE"/>
    <w:rsid w:val="00697845"/>
    <w:rsid w:val="006D29A8"/>
    <w:rsid w:val="006D7192"/>
    <w:rsid w:val="006E6E97"/>
    <w:rsid w:val="007205C9"/>
    <w:rsid w:val="007447EC"/>
    <w:rsid w:val="007A5C66"/>
    <w:rsid w:val="007A67EC"/>
    <w:rsid w:val="007B27F8"/>
    <w:rsid w:val="007C0C6F"/>
    <w:rsid w:val="007C6629"/>
    <w:rsid w:val="00830E88"/>
    <w:rsid w:val="00865614"/>
    <w:rsid w:val="008661EC"/>
    <w:rsid w:val="008A21B5"/>
    <w:rsid w:val="008C6FFB"/>
    <w:rsid w:val="008D2692"/>
    <w:rsid w:val="008E7F85"/>
    <w:rsid w:val="008F0A1D"/>
    <w:rsid w:val="00917D3A"/>
    <w:rsid w:val="00923B45"/>
    <w:rsid w:val="00944EDE"/>
    <w:rsid w:val="00963335"/>
    <w:rsid w:val="009667A4"/>
    <w:rsid w:val="00980D2E"/>
    <w:rsid w:val="009A4A4E"/>
    <w:rsid w:val="009C1379"/>
    <w:rsid w:val="009E08CE"/>
    <w:rsid w:val="009E7EC5"/>
    <w:rsid w:val="009F0EF4"/>
    <w:rsid w:val="00A17AE1"/>
    <w:rsid w:val="00A30E93"/>
    <w:rsid w:val="00A6043F"/>
    <w:rsid w:val="00A66589"/>
    <w:rsid w:val="00A702F3"/>
    <w:rsid w:val="00A86C2E"/>
    <w:rsid w:val="00A90365"/>
    <w:rsid w:val="00A91953"/>
    <w:rsid w:val="00AA6F3F"/>
    <w:rsid w:val="00AB49A4"/>
    <w:rsid w:val="00B10BC0"/>
    <w:rsid w:val="00B12916"/>
    <w:rsid w:val="00B30065"/>
    <w:rsid w:val="00B43D6D"/>
    <w:rsid w:val="00B64FD8"/>
    <w:rsid w:val="00B701E8"/>
    <w:rsid w:val="00B84DCE"/>
    <w:rsid w:val="00B8630E"/>
    <w:rsid w:val="00BE49B4"/>
    <w:rsid w:val="00BE5D43"/>
    <w:rsid w:val="00C113F1"/>
    <w:rsid w:val="00C21BD6"/>
    <w:rsid w:val="00C268E6"/>
    <w:rsid w:val="00C32E72"/>
    <w:rsid w:val="00C3715C"/>
    <w:rsid w:val="00C7686E"/>
    <w:rsid w:val="00C959F8"/>
    <w:rsid w:val="00CE7894"/>
    <w:rsid w:val="00CF0ED2"/>
    <w:rsid w:val="00CF6D09"/>
    <w:rsid w:val="00D21FF2"/>
    <w:rsid w:val="00D465E1"/>
    <w:rsid w:val="00D83ED9"/>
    <w:rsid w:val="00D8726F"/>
    <w:rsid w:val="00DB4B15"/>
    <w:rsid w:val="00DE58AF"/>
    <w:rsid w:val="00E208CC"/>
    <w:rsid w:val="00E44BCB"/>
    <w:rsid w:val="00E45CD7"/>
    <w:rsid w:val="00E52630"/>
    <w:rsid w:val="00E65E63"/>
    <w:rsid w:val="00E722C7"/>
    <w:rsid w:val="00E7761F"/>
    <w:rsid w:val="00E94268"/>
    <w:rsid w:val="00EA43BC"/>
    <w:rsid w:val="00EC03D9"/>
    <w:rsid w:val="00EC4BAA"/>
    <w:rsid w:val="00ED28CB"/>
    <w:rsid w:val="00F0554B"/>
    <w:rsid w:val="00F2174A"/>
    <w:rsid w:val="00F25741"/>
    <w:rsid w:val="00F32AD5"/>
    <w:rsid w:val="00F42017"/>
    <w:rsid w:val="00F55547"/>
    <w:rsid w:val="00F76118"/>
    <w:rsid w:val="00FA6077"/>
    <w:rsid w:val="00FB31B1"/>
    <w:rsid w:val="00FE62B0"/>
    <w:rsid w:val="00FF6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93E0F-0B58-4C8D-842B-8632F5B89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47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022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86C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90365"/>
    <w:pPr>
      <w:spacing w:after="0" w:line="240" w:lineRule="auto"/>
    </w:pPr>
    <w:rPr>
      <w:sz w:val="20"/>
      <w:szCs w:val="20"/>
    </w:rPr>
  </w:style>
  <w:style w:type="character" w:customStyle="1" w:styleId="FootnoteTextChar">
    <w:name w:val="Footnote Text Char"/>
    <w:basedOn w:val="DefaultParagraphFont"/>
    <w:link w:val="FootnoteText"/>
    <w:uiPriority w:val="99"/>
    <w:rsid w:val="00A90365"/>
    <w:rPr>
      <w:sz w:val="20"/>
      <w:szCs w:val="20"/>
    </w:rPr>
  </w:style>
  <w:style w:type="character" w:styleId="FootnoteReference">
    <w:name w:val="footnote reference"/>
    <w:basedOn w:val="DefaultParagraphFont"/>
    <w:uiPriority w:val="99"/>
    <w:semiHidden/>
    <w:unhideWhenUsed/>
    <w:rsid w:val="00A90365"/>
    <w:rPr>
      <w:vertAlign w:val="superscript"/>
    </w:rPr>
  </w:style>
  <w:style w:type="character" w:styleId="Hyperlink">
    <w:name w:val="Hyperlink"/>
    <w:basedOn w:val="DefaultParagraphFont"/>
    <w:uiPriority w:val="99"/>
    <w:unhideWhenUsed/>
    <w:rsid w:val="00A90365"/>
    <w:rPr>
      <w:color w:val="0563C1" w:themeColor="hyperlink"/>
      <w:u w:val="single"/>
    </w:rPr>
  </w:style>
  <w:style w:type="paragraph" w:styleId="ListParagraph">
    <w:name w:val="List Paragraph"/>
    <w:basedOn w:val="Normal"/>
    <w:uiPriority w:val="34"/>
    <w:qFormat/>
    <w:rsid w:val="00475785"/>
    <w:pPr>
      <w:ind w:left="720"/>
      <w:contextualSpacing/>
    </w:pPr>
  </w:style>
  <w:style w:type="character" w:customStyle="1" w:styleId="Heading2Char">
    <w:name w:val="Heading 2 Char"/>
    <w:basedOn w:val="DefaultParagraphFont"/>
    <w:link w:val="Heading2"/>
    <w:uiPriority w:val="9"/>
    <w:semiHidden/>
    <w:rsid w:val="0040227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7447EC"/>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7447EC"/>
    <w:rPr>
      <w:rFonts w:ascii="Times New Roman" w:hAnsi="Times New Roman" w:cs="Times New Roman"/>
      <w:sz w:val="24"/>
      <w:szCs w:val="24"/>
    </w:rPr>
  </w:style>
  <w:style w:type="character" w:styleId="Strong">
    <w:name w:val="Strong"/>
    <w:basedOn w:val="DefaultParagraphFont"/>
    <w:uiPriority w:val="22"/>
    <w:qFormat/>
    <w:rsid w:val="00F25741"/>
    <w:rPr>
      <w:b/>
      <w:bCs/>
    </w:rPr>
  </w:style>
  <w:style w:type="character" w:styleId="Emphasis">
    <w:name w:val="Emphasis"/>
    <w:basedOn w:val="DefaultParagraphFont"/>
    <w:uiPriority w:val="20"/>
    <w:qFormat/>
    <w:rsid w:val="00211F5B"/>
    <w:rPr>
      <w:i/>
      <w:iCs/>
    </w:rPr>
  </w:style>
  <w:style w:type="paragraph" w:styleId="Header">
    <w:name w:val="header"/>
    <w:basedOn w:val="Normal"/>
    <w:link w:val="HeaderChar"/>
    <w:uiPriority w:val="99"/>
    <w:unhideWhenUsed/>
    <w:rsid w:val="001B4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DEC"/>
  </w:style>
  <w:style w:type="paragraph" w:styleId="Footer">
    <w:name w:val="footer"/>
    <w:basedOn w:val="Normal"/>
    <w:link w:val="FooterChar"/>
    <w:uiPriority w:val="99"/>
    <w:unhideWhenUsed/>
    <w:rsid w:val="001B4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DEC"/>
  </w:style>
  <w:style w:type="character" w:styleId="FollowedHyperlink">
    <w:name w:val="FollowedHyperlink"/>
    <w:basedOn w:val="DefaultParagraphFont"/>
    <w:uiPriority w:val="99"/>
    <w:semiHidden/>
    <w:unhideWhenUsed/>
    <w:rsid w:val="00BE5D43"/>
    <w:rPr>
      <w:color w:val="954F72" w:themeColor="followedHyperlink"/>
      <w:u w:val="single"/>
    </w:rPr>
  </w:style>
  <w:style w:type="character" w:customStyle="1" w:styleId="il">
    <w:name w:val="il"/>
    <w:basedOn w:val="DefaultParagraphFont"/>
    <w:rsid w:val="005B387A"/>
  </w:style>
  <w:style w:type="character" w:customStyle="1" w:styleId="field">
    <w:name w:val="field"/>
    <w:basedOn w:val="DefaultParagraphFont"/>
    <w:rsid w:val="00B10BC0"/>
  </w:style>
  <w:style w:type="character" w:customStyle="1" w:styleId="Heading3Char">
    <w:name w:val="Heading 3 Char"/>
    <w:basedOn w:val="DefaultParagraphFont"/>
    <w:link w:val="Heading3"/>
    <w:uiPriority w:val="9"/>
    <w:semiHidden/>
    <w:rsid w:val="00A86C2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22172">
      <w:bodyDiv w:val="1"/>
      <w:marLeft w:val="0"/>
      <w:marRight w:val="0"/>
      <w:marTop w:val="0"/>
      <w:marBottom w:val="0"/>
      <w:divBdr>
        <w:top w:val="none" w:sz="0" w:space="0" w:color="auto"/>
        <w:left w:val="none" w:sz="0" w:space="0" w:color="auto"/>
        <w:bottom w:val="none" w:sz="0" w:space="0" w:color="auto"/>
        <w:right w:val="none" w:sz="0" w:space="0" w:color="auto"/>
      </w:divBdr>
    </w:div>
    <w:div w:id="49698422">
      <w:bodyDiv w:val="1"/>
      <w:marLeft w:val="0"/>
      <w:marRight w:val="0"/>
      <w:marTop w:val="0"/>
      <w:marBottom w:val="0"/>
      <w:divBdr>
        <w:top w:val="none" w:sz="0" w:space="0" w:color="auto"/>
        <w:left w:val="none" w:sz="0" w:space="0" w:color="auto"/>
        <w:bottom w:val="none" w:sz="0" w:space="0" w:color="auto"/>
        <w:right w:val="none" w:sz="0" w:space="0" w:color="auto"/>
      </w:divBdr>
    </w:div>
    <w:div w:id="154152204">
      <w:bodyDiv w:val="1"/>
      <w:marLeft w:val="0"/>
      <w:marRight w:val="0"/>
      <w:marTop w:val="0"/>
      <w:marBottom w:val="0"/>
      <w:divBdr>
        <w:top w:val="none" w:sz="0" w:space="0" w:color="auto"/>
        <w:left w:val="none" w:sz="0" w:space="0" w:color="auto"/>
        <w:bottom w:val="none" w:sz="0" w:space="0" w:color="auto"/>
        <w:right w:val="none" w:sz="0" w:space="0" w:color="auto"/>
      </w:divBdr>
    </w:div>
    <w:div w:id="204800461">
      <w:bodyDiv w:val="1"/>
      <w:marLeft w:val="0"/>
      <w:marRight w:val="0"/>
      <w:marTop w:val="0"/>
      <w:marBottom w:val="0"/>
      <w:divBdr>
        <w:top w:val="none" w:sz="0" w:space="0" w:color="auto"/>
        <w:left w:val="none" w:sz="0" w:space="0" w:color="auto"/>
        <w:bottom w:val="none" w:sz="0" w:space="0" w:color="auto"/>
        <w:right w:val="none" w:sz="0" w:space="0" w:color="auto"/>
      </w:divBdr>
      <w:divsChild>
        <w:div w:id="1554196156">
          <w:marLeft w:val="0"/>
          <w:marRight w:val="0"/>
          <w:marTop w:val="0"/>
          <w:marBottom w:val="0"/>
          <w:divBdr>
            <w:top w:val="none" w:sz="0" w:space="0" w:color="auto"/>
            <w:left w:val="none" w:sz="0" w:space="0" w:color="auto"/>
            <w:bottom w:val="none" w:sz="0" w:space="0" w:color="auto"/>
            <w:right w:val="none" w:sz="0" w:space="0" w:color="auto"/>
          </w:divBdr>
        </w:div>
      </w:divsChild>
    </w:div>
    <w:div w:id="217015941">
      <w:bodyDiv w:val="1"/>
      <w:marLeft w:val="0"/>
      <w:marRight w:val="0"/>
      <w:marTop w:val="0"/>
      <w:marBottom w:val="0"/>
      <w:divBdr>
        <w:top w:val="none" w:sz="0" w:space="0" w:color="auto"/>
        <w:left w:val="none" w:sz="0" w:space="0" w:color="auto"/>
        <w:bottom w:val="none" w:sz="0" w:space="0" w:color="auto"/>
        <w:right w:val="none" w:sz="0" w:space="0" w:color="auto"/>
      </w:divBdr>
      <w:divsChild>
        <w:div w:id="1488672029">
          <w:marLeft w:val="0"/>
          <w:marRight w:val="0"/>
          <w:marTop w:val="0"/>
          <w:marBottom w:val="0"/>
          <w:divBdr>
            <w:top w:val="none" w:sz="0" w:space="0" w:color="auto"/>
            <w:left w:val="none" w:sz="0" w:space="0" w:color="auto"/>
            <w:bottom w:val="none" w:sz="0" w:space="0" w:color="auto"/>
            <w:right w:val="none" w:sz="0" w:space="0" w:color="auto"/>
          </w:divBdr>
        </w:div>
        <w:div w:id="188379554">
          <w:marLeft w:val="0"/>
          <w:marRight w:val="0"/>
          <w:marTop w:val="0"/>
          <w:marBottom w:val="0"/>
          <w:divBdr>
            <w:top w:val="none" w:sz="0" w:space="0" w:color="auto"/>
            <w:left w:val="none" w:sz="0" w:space="0" w:color="auto"/>
            <w:bottom w:val="none" w:sz="0" w:space="0" w:color="auto"/>
            <w:right w:val="none" w:sz="0" w:space="0" w:color="auto"/>
          </w:divBdr>
          <w:divsChild>
            <w:div w:id="1967277618">
              <w:marLeft w:val="0"/>
              <w:marRight w:val="0"/>
              <w:marTop w:val="0"/>
              <w:marBottom w:val="0"/>
              <w:divBdr>
                <w:top w:val="none" w:sz="0" w:space="0" w:color="auto"/>
                <w:left w:val="none" w:sz="0" w:space="0" w:color="auto"/>
                <w:bottom w:val="none" w:sz="0" w:space="0" w:color="auto"/>
                <w:right w:val="none" w:sz="0" w:space="0" w:color="auto"/>
              </w:divBdr>
              <w:divsChild>
                <w:div w:id="1221747332">
                  <w:marLeft w:val="0"/>
                  <w:marRight w:val="0"/>
                  <w:marTop w:val="0"/>
                  <w:marBottom w:val="0"/>
                  <w:divBdr>
                    <w:top w:val="none" w:sz="0" w:space="0" w:color="auto"/>
                    <w:left w:val="none" w:sz="0" w:space="0" w:color="auto"/>
                    <w:bottom w:val="single" w:sz="6" w:space="12" w:color="DDDEE6"/>
                    <w:right w:val="none" w:sz="0" w:space="0" w:color="auto"/>
                  </w:divBdr>
                </w:div>
              </w:divsChild>
            </w:div>
          </w:divsChild>
        </w:div>
      </w:divsChild>
    </w:div>
    <w:div w:id="219443954">
      <w:bodyDiv w:val="1"/>
      <w:marLeft w:val="0"/>
      <w:marRight w:val="0"/>
      <w:marTop w:val="0"/>
      <w:marBottom w:val="0"/>
      <w:divBdr>
        <w:top w:val="none" w:sz="0" w:space="0" w:color="auto"/>
        <w:left w:val="none" w:sz="0" w:space="0" w:color="auto"/>
        <w:bottom w:val="none" w:sz="0" w:space="0" w:color="auto"/>
        <w:right w:val="none" w:sz="0" w:space="0" w:color="auto"/>
      </w:divBdr>
    </w:div>
    <w:div w:id="256016203">
      <w:bodyDiv w:val="1"/>
      <w:marLeft w:val="0"/>
      <w:marRight w:val="0"/>
      <w:marTop w:val="0"/>
      <w:marBottom w:val="0"/>
      <w:divBdr>
        <w:top w:val="none" w:sz="0" w:space="0" w:color="auto"/>
        <w:left w:val="none" w:sz="0" w:space="0" w:color="auto"/>
        <w:bottom w:val="none" w:sz="0" w:space="0" w:color="auto"/>
        <w:right w:val="none" w:sz="0" w:space="0" w:color="auto"/>
      </w:divBdr>
    </w:div>
    <w:div w:id="257325822">
      <w:bodyDiv w:val="1"/>
      <w:marLeft w:val="0"/>
      <w:marRight w:val="0"/>
      <w:marTop w:val="0"/>
      <w:marBottom w:val="0"/>
      <w:divBdr>
        <w:top w:val="none" w:sz="0" w:space="0" w:color="auto"/>
        <w:left w:val="none" w:sz="0" w:space="0" w:color="auto"/>
        <w:bottom w:val="none" w:sz="0" w:space="0" w:color="auto"/>
        <w:right w:val="none" w:sz="0" w:space="0" w:color="auto"/>
      </w:divBdr>
      <w:divsChild>
        <w:div w:id="1152983221">
          <w:marLeft w:val="0"/>
          <w:marRight w:val="0"/>
          <w:marTop w:val="0"/>
          <w:marBottom w:val="0"/>
          <w:divBdr>
            <w:top w:val="none" w:sz="0" w:space="0" w:color="auto"/>
            <w:left w:val="none" w:sz="0" w:space="0" w:color="auto"/>
            <w:bottom w:val="none" w:sz="0" w:space="0" w:color="auto"/>
            <w:right w:val="none" w:sz="0" w:space="0" w:color="auto"/>
          </w:divBdr>
          <w:divsChild>
            <w:div w:id="264313860">
              <w:marLeft w:val="0"/>
              <w:marRight w:val="0"/>
              <w:marTop w:val="0"/>
              <w:marBottom w:val="0"/>
              <w:divBdr>
                <w:top w:val="none" w:sz="0" w:space="0" w:color="auto"/>
                <w:left w:val="none" w:sz="0" w:space="0" w:color="auto"/>
                <w:bottom w:val="none" w:sz="0" w:space="0" w:color="auto"/>
                <w:right w:val="none" w:sz="0" w:space="0" w:color="auto"/>
              </w:divBdr>
              <w:divsChild>
                <w:div w:id="10685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92347">
          <w:marLeft w:val="0"/>
          <w:marRight w:val="0"/>
          <w:marTop w:val="0"/>
          <w:marBottom w:val="0"/>
          <w:divBdr>
            <w:top w:val="none" w:sz="0" w:space="0" w:color="auto"/>
            <w:left w:val="none" w:sz="0" w:space="0" w:color="auto"/>
            <w:bottom w:val="none" w:sz="0" w:space="0" w:color="auto"/>
            <w:right w:val="none" w:sz="0" w:space="0" w:color="auto"/>
          </w:divBdr>
          <w:divsChild>
            <w:div w:id="1104223759">
              <w:marLeft w:val="0"/>
              <w:marRight w:val="0"/>
              <w:marTop w:val="0"/>
              <w:marBottom w:val="0"/>
              <w:divBdr>
                <w:top w:val="none" w:sz="0" w:space="0" w:color="auto"/>
                <w:left w:val="none" w:sz="0" w:space="0" w:color="auto"/>
                <w:bottom w:val="none" w:sz="0" w:space="0" w:color="auto"/>
                <w:right w:val="none" w:sz="0" w:space="0" w:color="auto"/>
              </w:divBdr>
              <w:divsChild>
                <w:div w:id="1470514716">
                  <w:marLeft w:val="0"/>
                  <w:marRight w:val="0"/>
                  <w:marTop w:val="0"/>
                  <w:marBottom w:val="0"/>
                  <w:divBdr>
                    <w:top w:val="none" w:sz="0" w:space="0" w:color="auto"/>
                    <w:left w:val="none" w:sz="0" w:space="0" w:color="auto"/>
                    <w:bottom w:val="none" w:sz="0" w:space="0" w:color="auto"/>
                    <w:right w:val="none" w:sz="0" w:space="0" w:color="auto"/>
                  </w:divBdr>
                  <w:divsChild>
                    <w:div w:id="1024090194">
                      <w:marLeft w:val="0"/>
                      <w:marRight w:val="0"/>
                      <w:marTop w:val="0"/>
                      <w:marBottom w:val="0"/>
                      <w:divBdr>
                        <w:top w:val="none" w:sz="0" w:space="0" w:color="auto"/>
                        <w:left w:val="none" w:sz="0" w:space="0" w:color="auto"/>
                        <w:bottom w:val="none" w:sz="0" w:space="0" w:color="auto"/>
                        <w:right w:val="none" w:sz="0" w:space="0" w:color="auto"/>
                      </w:divBdr>
                      <w:divsChild>
                        <w:div w:id="1018967602">
                          <w:marLeft w:val="0"/>
                          <w:marRight w:val="0"/>
                          <w:marTop w:val="0"/>
                          <w:marBottom w:val="0"/>
                          <w:divBdr>
                            <w:top w:val="none" w:sz="0" w:space="0" w:color="auto"/>
                            <w:left w:val="none" w:sz="0" w:space="0" w:color="auto"/>
                            <w:bottom w:val="none" w:sz="0" w:space="0" w:color="auto"/>
                            <w:right w:val="none" w:sz="0" w:space="0" w:color="auto"/>
                          </w:divBdr>
                          <w:divsChild>
                            <w:div w:id="351763816">
                              <w:marLeft w:val="0"/>
                              <w:marRight w:val="0"/>
                              <w:marTop w:val="0"/>
                              <w:marBottom w:val="0"/>
                              <w:divBdr>
                                <w:top w:val="none" w:sz="0" w:space="0" w:color="auto"/>
                                <w:left w:val="none" w:sz="0" w:space="0" w:color="auto"/>
                                <w:bottom w:val="none" w:sz="0" w:space="0" w:color="auto"/>
                                <w:right w:val="none" w:sz="0" w:space="0" w:color="auto"/>
                              </w:divBdr>
                              <w:divsChild>
                                <w:div w:id="1012950090">
                                  <w:marLeft w:val="0"/>
                                  <w:marRight w:val="0"/>
                                  <w:marTop w:val="0"/>
                                  <w:marBottom w:val="0"/>
                                  <w:divBdr>
                                    <w:top w:val="none" w:sz="0" w:space="0" w:color="auto"/>
                                    <w:left w:val="none" w:sz="0" w:space="0" w:color="auto"/>
                                    <w:bottom w:val="none" w:sz="0" w:space="0" w:color="auto"/>
                                    <w:right w:val="none" w:sz="0" w:space="0" w:color="auto"/>
                                  </w:divBdr>
                                  <w:divsChild>
                                    <w:div w:id="130882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6102391">
      <w:bodyDiv w:val="1"/>
      <w:marLeft w:val="0"/>
      <w:marRight w:val="0"/>
      <w:marTop w:val="0"/>
      <w:marBottom w:val="0"/>
      <w:divBdr>
        <w:top w:val="none" w:sz="0" w:space="0" w:color="auto"/>
        <w:left w:val="none" w:sz="0" w:space="0" w:color="auto"/>
        <w:bottom w:val="none" w:sz="0" w:space="0" w:color="auto"/>
        <w:right w:val="none" w:sz="0" w:space="0" w:color="auto"/>
      </w:divBdr>
    </w:div>
    <w:div w:id="355665534">
      <w:bodyDiv w:val="1"/>
      <w:marLeft w:val="0"/>
      <w:marRight w:val="0"/>
      <w:marTop w:val="0"/>
      <w:marBottom w:val="0"/>
      <w:divBdr>
        <w:top w:val="none" w:sz="0" w:space="0" w:color="auto"/>
        <w:left w:val="none" w:sz="0" w:space="0" w:color="auto"/>
        <w:bottom w:val="none" w:sz="0" w:space="0" w:color="auto"/>
        <w:right w:val="none" w:sz="0" w:space="0" w:color="auto"/>
      </w:divBdr>
      <w:divsChild>
        <w:div w:id="19022547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61444909">
      <w:bodyDiv w:val="1"/>
      <w:marLeft w:val="0"/>
      <w:marRight w:val="0"/>
      <w:marTop w:val="0"/>
      <w:marBottom w:val="0"/>
      <w:divBdr>
        <w:top w:val="none" w:sz="0" w:space="0" w:color="auto"/>
        <w:left w:val="none" w:sz="0" w:space="0" w:color="auto"/>
        <w:bottom w:val="none" w:sz="0" w:space="0" w:color="auto"/>
        <w:right w:val="none" w:sz="0" w:space="0" w:color="auto"/>
      </w:divBdr>
    </w:div>
    <w:div w:id="366640800">
      <w:bodyDiv w:val="1"/>
      <w:marLeft w:val="0"/>
      <w:marRight w:val="0"/>
      <w:marTop w:val="0"/>
      <w:marBottom w:val="0"/>
      <w:divBdr>
        <w:top w:val="none" w:sz="0" w:space="0" w:color="auto"/>
        <w:left w:val="none" w:sz="0" w:space="0" w:color="auto"/>
        <w:bottom w:val="none" w:sz="0" w:space="0" w:color="auto"/>
        <w:right w:val="none" w:sz="0" w:space="0" w:color="auto"/>
      </w:divBdr>
    </w:div>
    <w:div w:id="370039930">
      <w:bodyDiv w:val="1"/>
      <w:marLeft w:val="0"/>
      <w:marRight w:val="0"/>
      <w:marTop w:val="0"/>
      <w:marBottom w:val="0"/>
      <w:divBdr>
        <w:top w:val="none" w:sz="0" w:space="0" w:color="auto"/>
        <w:left w:val="none" w:sz="0" w:space="0" w:color="auto"/>
        <w:bottom w:val="none" w:sz="0" w:space="0" w:color="auto"/>
        <w:right w:val="none" w:sz="0" w:space="0" w:color="auto"/>
      </w:divBdr>
    </w:div>
    <w:div w:id="385108252">
      <w:bodyDiv w:val="1"/>
      <w:marLeft w:val="0"/>
      <w:marRight w:val="0"/>
      <w:marTop w:val="0"/>
      <w:marBottom w:val="0"/>
      <w:divBdr>
        <w:top w:val="none" w:sz="0" w:space="0" w:color="auto"/>
        <w:left w:val="none" w:sz="0" w:space="0" w:color="auto"/>
        <w:bottom w:val="none" w:sz="0" w:space="0" w:color="auto"/>
        <w:right w:val="none" w:sz="0" w:space="0" w:color="auto"/>
      </w:divBdr>
    </w:div>
    <w:div w:id="432288856">
      <w:bodyDiv w:val="1"/>
      <w:marLeft w:val="0"/>
      <w:marRight w:val="0"/>
      <w:marTop w:val="0"/>
      <w:marBottom w:val="0"/>
      <w:divBdr>
        <w:top w:val="none" w:sz="0" w:space="0" w:color="auto"/>
        <w:left w:val="none" w:sz="0" w:space="0" w:color="auto"/>
        <w:bottom w:val="none" w:sz="0" w:space="0" w:color="auto"/>
        <w:right w:val="none" w:sz="0" w:space="0" w:color="auto"/>
      </w:divBdr>
    </w:div>
    <w:div w:id="543182068">
      <w:bodyDiv w:val="1"/>
      <w:marLeft w:val="0"/>
      <w:marRight w:val="0"/>
      <w:marTop w:val="0"/>
      <w:marBottom w:val="0"/>
      <w:divBdr>
        <w:top w:val="none" w:sz="0" w:space="0" w:color="auto"/>
        <w:left w:val="none" w:sz="0" w:space="0" w:color="auto"/>
        <w:bottom w:val="none" w:sz="0" w:space="0" w:color="auto"/>
        <w:right w:val="none" w:sz="0" w:space="0" w:color="auto"/>
      </w:divBdr>
    </w:div>
    <w:div w:id="576793306">
      <w:bodyDiv w:val="1"/>
      <w:marLeft w:val="0"/>
      <w:marRight w:val="0"/>
      <w:marTop w:val="0"/>
      <w:marBottom w:val="0"/>
      <w:divBdr>
        <w:top w:val="none" w:sz="0" w:space="0" w:color="auto"/>
        <w:left w:val="none" w:sz="0" w:space="0" w:color="auto"/>
        <w:bottom w:val="none" w:sz="0" w:space="0" w:color="auto"/>
        <w:right w:val="none" w:sz="0" w:space="0" w:color="auto"/>
      </w:divBdr>
      <w:divsChild>
        <w:div w:id="1133133215">
          <w:blockQuote w:val="1"/>
          <w:marLeft w:val="0"/>
          <w:marRight w:val="0"/>
          <w:marTop w:val="300"/>
          <w:marBottom w:val="300"/>
          <w:divBdr>
            <w:top w:val="none" w:sz="0" w:space="0" w:color="auto"/>
            <w:left w:val="single" w:sz="24" w:space="0" w:color="FF6719"/>
            <w:bottom w:val="none" w:sz="0" w:space="0" w:color="auto"/>
            <w:right w:val="none" w:sz="0" w:space="0" w:color="auto"/>
          </w:divBdr>
        </w:div>
      </w:divsChild>
    </w:div>
    <w:div w:id="596250668">
      <w:bodyDiv w:val="1"/>
      <w:marLeft w:val="0"/>
      <w:marRight w:val="0"/>
      <w:marTop w:val="0"/>
      <w:marBottom w:val="0"/>
      <w:divBdr>
        <w:top w:val="none" w:sz="0" w:space="0" w:color="auto"/>
        <w:left w:val="none" w:sz="0" w:space="0" w:color="auto"/>
        <w:bottom w:val="none" w:sz="0" w:space="0" w:color="auto"/>
        <w:right w:val="none" w:sz="0" w:space="0" w:color="auto"/>
      </w:divBdr>
    </w:div>
    <w:div w:id="598758681">
      <w:bodyDiv w:val="1"/>
      <w:marLeft w:val="0"/>
      <w:marRight w:val="0"/>
      <w:marTop w:val="0"/>
      <w:marBottom w:val="0"/>
      <w:divBdr>
        <w:top w:val="none" w:sz="0" w:space="0" w:color="auto"/>
        <w:left w:val="none" w:sz="0" w:space="0" w:color="auto"/>
        <w:bottom w:val="none" w:sz="0" w:space="0" w:color="auto"/>
        <w:right w:val="none" w:sz="0" w:space="0" w:color="auto"/>
      </w:divBdr>
      <w:divsChild>
        <w:div w:id="1468282548">
          <w:marLeft w:val="0"/>
          <w:marRight w:val="0"/>
          <w:marTop w:val="0"/>
          <w:marBottom w:val="0"/>
          <w:divBdr>
            <w:top w:val="none" w:sz="0" w:space="0" w:color="auto"/>
            <w:left w:val="none" w:sz="0" w:space="0" w:color="auto"/>
            <w:bottom w:val="none" w:sz="0" w:space="0" w:color="auto"/>
            <w:right w:val="none" w:sz="0" w:space="0" w:color="auto"/>
          </w:divBdr>
          <w:divsChild>
            <w:div w:id="905606378">
              <w:marLeft w:val="0"/>
              <w:marRight w:val="0"/>
              <w:marTop w:val="0"/>
              <w:marBottom w:val="0"/>
              <w:divBdr>
                <w:top w:val="none" w:sz="0" w:space="0" w:color="auto"/>
                <w:left w:val="none" w:sz="0" w:space="0" w:color="auto"/>
                <w:bottom w:val="none" w:sz="0" w:space="0" w:color="auto"/>
                <w:right w:val="none" w:sz="0" w:space="0" w:color="auto"/>
              </w:divBdr>
              <w:divsChild>
                <w:div w:id="812599553">
                  <w:marLeft w:val="0"/>
                  <w:marRight w:val="0"/>
                  <w:marTop w:val="0"/>
                  <w:marBottom w:val="0"/>
                  <w:divBdr>
                    <w:top w:val="none" w:sz="0" w:space="0" w:color="auto"/>
                    <w:left w:val="none" w:sz="0" w:space="0" w:color="auto"/>
                    <w:bottom w:val="none" w:sz="0" w:space="0" w:color="auto"/>
                    <w:right w:val="none" w:sz="0" w:space="0" w:color="auto"/>
                  </w:divBdr>
                  <w:divsChild>
                    <w:div w:id="947735278">
                      <w:marLeft w:val="0"/>
                      <w:marRight w:val="0"/>
                      <w:marTop w:val="0"/>
                      <w:marBottom w:val="0"/>
                      <w:divBdr>
                        <w:top w:val="none" w:sz="0" w:space="0" w:color="auto"/>
                        <w:left w:val="none" w:sz="0" w:space="0" w:color="auto"/>
                        <w:bottom w:val="none" w:sz="0" w:space="0" w:color="auto"/>
                        <w:right w:val="none" w:sz="0" w:space="0" w:color="auto"/>
                      </w:divBdr>
                      <w:divsChild>
                        <w:div w:id="88742859">
                          <w:marLeft w:val="0"/>
                          <w:marRight w:val="0"/>
                          <w:marTop w:val="0"/>
                          <w:marBottom w:val="0"/>
                          <w:divBdr>
                            <w:top w:val="none" w:sz="0" w:space="0" w:color="auto"/>
                            <w:left w:val="none" w:sz="0" w:space="0" w:color="auto"/>
                            <w:bottom w:val="none" w:sz="0" w:space="0" w:color="auto"/>
                            <w:right w:val="none" w:sz="0" w:space="0" w:color="auto"/>
                          </w:divBdr>
                          <w:divsChild>
                            <w:div w:id="603222185">
                              <w:marLeft w:val="0"/>
                              <w:marRight w:val="0"/>
                              <w:marTop w:val="0"/>
                              <w:marBottom w:val="0"/>
                              <w:divBdr>
                                <w:top w:val="none" w:sz="0" w:space="0" w:color="auto"/>
                                <w:left w:val="none" w:sz="0" w:space="0" w:color="auto"/>
                                <w:bottom w:val="none" w:sz="0" w:space="0" w:color="auto"/>
                                <w:right w:val="none" w:sz="0" w:space="0" w:color="auto"/>
                              </w:divBdr>
                            </w:div>
                            <w:div w:id="927006870">
                              <w:marLeft w:val="0"/>
                              <w:marRight w:val="0"/>
                              <w:marTop w:val="0"/>
                              <w:marBottom w:val="0"/>
                              <w:divBdr>
                                <w:top w:val="none" w:sz="0" w:space="0" w:color="auto"/>
                                <w:left w:val="none" w:sz="0" w:space="0" w:color="auto"/>
                                <w:bottom w:val="none" w:sz="0" w:space="0" w:color="auto"/>
                                <w:right w:val="none" w:sz="0" w:space="0" w:color="auto"/>
                              </w:divBdr>
                              <w:divsChild>
                                <w:div w:id="72622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710808">
          <w:marLeft w:val="0"/>
          <w:marRight w:val="0"/>
          <w:marTop w:val="0"/>
          <w:marBottom w:val="0"/>
          <w:divBdr>
            <w:top w:val="none" w:sz="0" w:space="0" w:color="auto"/>
            <w:left w:val="none" w:sz="0" w:space="0" w:color="auto"/>
            <w:bottom w:val="none" w:sz="0" w:space="0" w:color="auto"/>
            <w:right w:val="none" w:sz="0" w:space="0" w:color="auto"/>
          </w:divBdr>
          <w:divsChild>
            <w:div w:id="186454363">
              <w:marLeft w:val="0"/>
              <w:marRight w:val="0"/>
              <w:marTop w:val="0"/>
              <w:marBottom w:val="0"/>
              <w:divBdr>
                <w:top w:val="none" w:sz="0" w:space="0" w:color="auto"/>
                <w:left w:val="none" w:sz="0" w:space="0" w:color="auto"/>
                <w:bottom w:val="none" w:sz="0" w:space="0" w:color="auto"/>
                <w:right w:val="none" w:sz="0" w:space="0" w:color="auto"/>
              </w:divBdr>
              <w:divsChild>
                <w:div w:id="1064328772">
                  <w:marLeft w:val="0"/>
                  <w:marRight w:val="0"/>
                  <w:marTop w:val="0"/>
                  <w:marBottom w:val="0"/>
                  <w:divBdr>
                    <w:top w:val="none" w:sz="0" w:space="0" w:color="auto"/>
                    <w:left w:val="none" w:sz="0" w:space="0" w:color="auto"/>
                    <w:bottom w:val="none" w:sz="0" w:space="0" w:color="auto"/>
                    <w:right w:val="none" w:sz="0" w:space="0" w:color="auto"/>
                  </w:divBdr>
                  <w:divsChild>
                    <w:div w:id="1457944492">
                      <w:marLeft w:val="0"/>
                      <w:marRight w:val="0"/>
                      <w:marTop w:val="0"/>
                      <w:marBottom w:val="240"/>
                      <w:divBdr>
                        <w:top w:val="none" w:sz="0" w:space="0" w:color="auto"/>
                        <w:left w:val="none" w:sz="0" w:space="0" w:color="auto"/>
                        <w:bottom w:val="none" w:sz="0" w:space="0" w:color="auto"/>
                        <w:right w:val="none" w:sz="0" w:space="0" w:color="auto"/>
                      </w:divBdr>
                      <w:divsChild>
                        <w:div w:id="1780220262">
                          <w:marLeft w:val="0"/>
                          <w:marRight w:val="0"/>
                          <w:marTop w:val="0"/>
                          <w:marBottom w:val="0"/>
                          <w:divBdr>
                            <w:top w:val="none" w:sz="0" w:space="0" w:color="auto"/>
                            <w:left w:val="none" w:sz="0" w:space="0" w:color="auto"/>
                            <w:bottom w:val="none" w:sz="0" w:space="0" w:color="auto"/>
                            <w:right w:val="none" w:sz="0" w:space="0" w:color="auto"/>
                          </w:divBdr>
                          <w:divsChild>
                            <w:div w:id="677316201">
                              <w:marLeft w:val="0"/>
                              <w:marRight w:val="0"/>
                              <w:marTop w:val="360"/>
                              <w:marBottom w:val="360"/>
                              <w:divBdr>
                                <w:top w:val="none" w:sz="0" w:space="0" w:color="auto"/>
                                <w:left w:val="none" w:sz="0" w:space="0" w:color="auto"/>
                                <w:bottom w:val="none" w:sz="0" w:space="0" w:color="auto"/>
                                <w:right w:val="none" w:sz="0" w:space="0" w:color="auto"/>
                              </w:divBdr>
                              <w:divsChild>
                                <w:div w:id="85388180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76804668">
                          <w:marLeft w:val="0"/>
                          <w:marRight w:val="0"/>
                          <w:marTop w:val="480"/>
                          <w:marBottom w:val="480"/>
                          <w:divBdr>
                            <w:top w:val="none" w:sz="0" w:space="0" w:color="auto"/>
                            <w:left w:val="none" w:sz="0" w:space="0" w:color="auto"/>
                            <w:bottom w:val="none" w:sz="0" w:space="0" w:color="auto"/>
                            <w:right w:val="none" w:sz="0" w:space="0" w:color="auto"/>
                          </w:divBdr>
                          <w:divsChild>
                            <w:div w:id="1790464427">
                              <w:marLeft w:val="0"/>
                              <w:marRight w:val="0"/>
                              <w:marTop w:val="0"/>
                              <w:marBottom w:val="0"/>
                              <w:divBdr>
                                <w:top w:val="none" w:sz="0" w:space="0" w:color="auto"/>
                                <w:left w:val="none" w:sz="0" w:space="0" w:color="auto"/>
                                <w:bottom w:val="none" w:sz="0" w:space="0" w:color="auto"/>
                                <w:right w:val="none" w:sz="0" w:space="0" w:color="auto"/>
                              </w:divBdr>
                            </w:div>
                          </w:divsChild>
                        </w:div>
                        <w:div w:id="803624561">
                          <w:marLeft w:val="0"/>
                          <w:marRight w:val="0"/>
                          <w:marTop w:val="480"/>
                          <w:marBottom w:val="480"/>
                          <w:divBdr>
                            <w:top w:val="none" w:sz="0" w:space="0" w:color="auto"/>
                            <w:left w:val="none" w:sz="0" w:space="0" w:color="auto"/>
                            <w:bottom w:val="none" w:sz="0" w:space="0" w:color="auto"/>
                            <w:right w:val="none" w:sz="0" w:space="0" w:color="auto"/>
                          </w:divBdr>
                          <w:divsChild>
                            <w:div w:id="13834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225151">
      <w:bodyDiv w:val="1"/>
      <w:marLeft w:val="0"/>
      <w:marRight w:val="0"/>
      <w:marTop w:val="0"/>
      <w:marBottom w:val="0"/>
      <w:divBdr>
        <w:top w:val="none" w:sz="0" w:space="0" w:color="auto"/>
        <w:left w:val="none" w:sz="0" w:space="0" w:color="auto"/>
        <w:bottom w:val="none" w:sz="0" w:space="0" w:color="auto"/>
        <w:right w:val="none" w:sz="0" w:space="0" w:color="auto"/>
      </w:divBdr>
    </w:div>
    <w:div w:id="618534987">
      <w:bodyDiv w:val="1"/>
      <w:marLeft w:val="0"/>
      <w:marRight w:val="0"/>
      <w:marTop w:val="0"/>
      <w:marBottom w:val="0"/>
      <w:divBdr>
        <w:top w:val="none" w:sz="0" w:space="0" w:color="auto"/>
        <w:left w:val="none" w:sz="0" w:space="0" w:color="auto"/>
        <w:bottom w:val="none" w:sz="0" w:space="0" w:color="auto"/>
        <w:right w:val="none" w:sz="0" w:space="0" w:color="auto"/>
      </w:divBdr>
    </w:div>
    <w:div w:id="635338637">
      <w:bodyDiv w:val="1"/>
      <w:marLeft w:val="0"/>
      <w:marRight w:val="0"/>
      <w:marTop w:val="0"/>
      <w:marBottom w:val="0"/>
      <w:divBdr>
        <w:top w:val="none" w:sz="0" w:space="0" w:color="auto"/>
        <w:left w:val="none" w:sz="0" w:space="0" w:color="auto"/>
        <w:bottom w:val="none" w:sz="0" w:space="0" w:color="auto"/>
        <w:right w:val="none" w:sz="0" w:space="0" w:color="auto"/>
      </w:divBdr>
    </w:div>
    <w:div w:id="774789068">
      <w:bodyDiv w:val="1"/>
      <w:marLeft w:val="0"/>
      <w:marRight w:val="0"/>
      <w:marTop w:val="0"/>
      <w:marBottom w:val="0"/>
      <w:divBdr>
        <w:top w:val="none" w:sz="0" w:space="0" w:color="auto"/>
        <w:left w:val="none" w:sz="0" w:space="0" w:color="auto"/>
        <w:bottom w:val="none" w:sz="0" w:space="0" w:color="auto"/>
        <w:right w:val="none" w:sz="0" w:space="0" w:color="auto"/>
      </w:divBdr>
    </w:div>
    <w:div w:id="783115708">
      <w:bodyDiv w:val="1"/>
      <w:marLeft w:val="0"/>
      <w:marRight w:val="0"/>
      <w:marTop w:val="0"/>
      <w:marBottom w:val="0"/>
      <w:divBdr>
        <w:top w:val="none" w:sz="0" w:space="0" w:color="auto"/>
        <w:left w:val="none" w:sz="0" w:space="0" w:color="auto"/>
        <w:bottom w:val="none" w:sz="0" w:space="0" w:color="auto"/>
        <w:right w:val="none" w:sz="0" w:space="0" w:color="auto"/>
      </w:divBdr>
      <w:divsChild>
        <w:div w:id="777599763">
          <w:blockQuote w:val="1"/>
          <w:marLeft w:val="-262"/>
          <w:marRight w:val="0"/>
          <w:marTop w:val="0"/>
          <w:marBottom w:val="436"/>
          <w:divBdr>
            <w:top w:val="none" w:sz="0" w:space="0" w:color="auto"/>
            <w:left w:val="single" w:sz="24" w:space="11" w:color="auto"/>
            <w:bottom w:val="none" w:sz="0" w:space="0" w:color="auto"/>
            <w:right w:val="none" w:sz="0" w:space="0" w:color="auto"/>
          </w:divBdr>
        </w:div>
        <w:div w:id="1898275519">
          <w:blockQuote w:val="1"/>
          <w:marLeft w:val="-262"/>
          <w:marRight w:val="0"/>
          <w:marTop w:val="0"/>
          <w:marBottom w:val="436"/>
          <w:divBdr>
            <w:top w:val="none" w:sz="0" w:space="0" w:color="auto"/>
            <w:left w:val="single" w:sz="24" w:space="11" w:color="auto"/>
            <w:bottom w:val="none" w:sz="0" w:space="0" w:color="auto"/>
            <w:right w:val="none" w:sz="0" w:space="0" w:color="auto"/>
          </w:divBdr>
        </w:div>
        <w:div w:id="1783955655">
          <w:blockQuote w:val="1"/>
          <w:marLeft w:val="-262"/>
          <w:marRight w:val="0"/>
          <w:marTop w:val="0"/>
          <w:marBottom w:val="436"/>
          <w:divBdr>
            <w:top w:val="none" w:sz="0" w:space="0" w:color="auto"/>
            <w:left w:val="single" w:sz="24" w:space="11" w:color="auto"/>
            <w:bottom w:val="none" w:sz="0" w:space="0" w:color="auto"/>
            <w:right w:val="none" w:sz="0" w:space="0" w:color="auto"/>
          </w:divBdr>
        </w:div>
        <w:div w:id="1777366345">
          <w:blockQuote w:val="1"/>
          <w:marLeft w:val="-262"/>
          <w:marRight w:val="0"/>
          <w:marTop w:val="0"/>
          <w:marBottom w:val="436"/>
          <w:divBdr>
            <w:top w:val="none" w:sz="0" w:space="0" w:color="auto"/>
            <w:left w:val="single" w:sz="24" w:space="11" w:color="auto"/>
            <w:bottom w:val="none" w:sz="0" w:space="0" w:color="auto"/>
            <w:right w:val="none" w:sz="0" w:space="0" w:color="auto"/>
          </w:divBdr>
        </w:div>
      </w:divsChild>
    </w:div>
    <w:div w:id="845360963">
      <w:bodyDiv w:val="1"/>
      <w:marLeft w:val="0"/>
      <w:marRight w:val="0"/>
      <w:marTop w:val="0"/>
      <w:marBottom w:val="0"/>
      <w:divBdr>
        <w:top w:val="none" w:sz="0" w:space="0" w:color="auto"/>
        <w:left w:val="none" w:sz="0" w:space="0" w:color="auto"/>
        <w:bottom w:val="none" w:sz="0" w:space="0" w:color="auto"/>
        <w:right w:val="none" w:sz="0" w:space="0" w:color="auto"/>
      </w:divBdr>
      <w:divsChild>
        <w:div w:id="1395660583">
          <w:marLeft w:val="0"/>
          <w:marRight w:val="0"/>
          <w:marTop w:val="120"/>
          <w:marBottom w:val="120"/>
          <w:divBdr>
            <w:top w:val="none" w:sz="0" w:space="0" w:color="auto"/>
            <w:left w:val="none" w:sz="0" w:space="0" w:color="auto"/>
            <w:bottom w:val="none" w:sz="0" w:space="0" w:color="auto"/>
            <w:right w:val="none" w:sz="0" w:space="0" w:color="auto"/>
          </w:divBdr>
        </w:div>
      </w:divsChild>
    </w:div>
    <w:div w:id="854268275">
      <w:bodyDiv w:val="1"/>
      <w:marLeft w:val="0"/>
      <w:marRight w:val="0"/>
      <w:marTop w:val="0"/>
      <w:marBottom w:val="0"/>
      <w:divBdr>
        <w:top w:val="none" w:sz="0" w:space="0" w:color="auto"/>
        <w:left w:val="none" w:sz="0" w:space="0" w:color="auto"/>
        <w:bottom w:val="none" w:sz="0" w:space="0" w:color="auto"/>
        <w:right w:val="none" w:sz="0" w:space="0" w:color="auto"/>
      </w:divBdr>
    </w:div>
    <w:div w:id="872033174">
      <w:bodyDiv w:val="1"/>
      <w:marLeft w:val="0"/>
      <w:marRight w:val="0"/>
      <w:marTop w:val="0"/>
      <w:marBottom w:val="0"/>
      <w:divBdr>
        <w:top w:val="none" w:sz="0" w:space="0" w:color="auto"/>
        <w:left w:val="none" w:sz="0" w:space="0" w:color="auto"/>
        <w:bottom w:val="none" w:sz="0" w:space="0" w:color="auto"/>
        <w:right w:val="none" w:sz="0" w:space="0" w:color="auto"/>
      </w:divBdr>
    </w:div>
    <w:div w:id="937175340">
      <w:bodyDiv w:val="1"/>
      <w:marLeft w:val="0"/>
      <w:marRight w:val="0"/>
      <w:marTop w:val="0"/>
      <w:marBottom w:val="0"/>
      <w:divBdr>
        <w:top w:val="none" w:sz="0" w:space="0" w:color="auto"/>
        <w:left w:val="none" w:sz="0" w:space="0" w:color="auto"/>
        <w:bottom w:val="none" w:sz="0" w:space="0" w:color="auto"/>
        <w:right w:val="none" w:sz="0" w:space="0" w:color="auto"/>
      </w:divBdr>
      <w:divsChild>
        <w:div w:id="126944142">
          <w:marLeft w:val="0"/>
          <w:marRight w:val="0"/>
          <w:marTop w:val="0"/>
          <w:marBottom w:val="0"/>
          <w:divBdr>
            <w:top w:val="none" w:sz="0" w:space="0" w:color="auto"/>
            <w:left w:val="none" w:sz="0" w:space="0" w:color="auto"/>
            <w:bottom w:val="none" w:sz="0" w:space="0" w:color="auto"/>
            <w:right w:val="none" w:sz="0" w:space="0" w:color="auto"/>
          </w:divBdr>
          <w:divsChild>
            <w:div w:id="342707706">
              <w:marLeft w:val="0"/>
              <w:marRight w:val="0"/>
              <w:marTop w:val="0"/>
              <w:marBottom w:val="0"/>
              <w:divBdr>
                <w:top w:val="none" w:sz="0" w:space="0" w:color="auto"/>
                <w:left w:val="none" w:sz="0" w:space="0" w:color="auto"/>
                <w:bottom w:val="none" w:sz="0" w:space="0" w:color="auto"/>
                <w:right w:val="none" w:sz="0" w:space="0" w:color="auto"/>
              </w:divBdr>
              <w:divsChild>
                <w:div w:id="1409502611">
                  <w:marLeft w:val="0"/>
                  <w:marRight w:val="0"/>
                  <w:marTop w:val="0"/>
                  <w:marBottom w:val="0"/>
                  <w:divBdr>
                    <w:top w:val="none" w:sz="0" w:space="0" w:color="auto"/>
                    <w:left w:val="none" w:sz="0" w:space="0" w:color="auto"/>
                    <w:bottom w:val="none" w:sz="0" w:space="0" w:color="auto"/>
                    <w:right w:val="none" w:sz="0" w:space="0" w:color="auto"/>
                  </w:divBdr>
                  <w:divsChild>
                    <w:div w:id="230039469">
                      <w:marLeft w:val="0"/>
                      <w:marRight w:val="0"/>
                      <w:marTop w:val="0"/>
                      <w:marBottom w:val="0"/>
                      <w:divBdr>
                        <w:top w:val="none" w:sz="0" w:space="0" w:color="auto"/>
                        <w:left w:val="none" w:sz="0" w:space="0" w:color="auto"/>
                        <w:bottom w:val="none" w:sz="0" w:space="0" w:color="auto"/>
                        <w:right w:val="none" w:sz="0" w:space="0" w:color="auto"/>
                      </w:divBdr>
                      <w:divsChild>
                        <w:div w:id="991256696">
                          <w:marLeft w:val="0"/>
                          <w:marRight w:val="0"/>
                          <w:marTop w:val="0"/>
                          <w:marBottom w:val="0"/>
                          <w:divBdr>
                            <w:top w:val="none" w:sz="0" w:space="0" w:color="auto"/>
                            <w:left w:val="none" w:sz="0" w:space="0" w:color="auto"/>
                            <w:bottom w:val="none" w:sz="0" w:space="0" w:color="auto"/>
                            <w:right w:val="none" w:sz="0" w:space="0" w:color="auto"/>
                          </w:divBdr>
                          <w:divsChild>
                            <w:div w:id="883060470">
                              <w:marLeft w:val="0"/>
                              <w:marRight w:val="0"/>
                              <w:marTop w:val="0"/>
                              <w:marBottom w:val="0"/>
                              <w:divBdr>
                                <w:top w:val="none" w:sz="0" w:space="0" w:color="auto"/>
                                <w:left w:val="none" w:sz="0" w:space="0" w:color="auto"/>
                                <w:bottom w:val="none" w:sz="0" w:space="0" w:color="auto"/>
                                <w:right w:val="none" w:sz="0" w:space="0" w:color="auto"/>
                              </w:divBdr>
                            </w:div>
                            <w:div w:id="1410814149">
                              <w:marLeft w:val="0"/>
                              <w:marRight w:val="0"/>
                              <w:marTop w:val="0"/>
                              <w:marBottom w:val="0"/>
                              <w:divBdr>
                                <w:top w:val="none" w:sz="0" w:space="0" w:color="auto"/>
                                <w:left w:val="none" w:sz="0" w:space="0" w:color="auto"/>
                                <w:bottom w:val="none" w:sz="0" w:space="0" w:color="auto"/>
                                <w:right w:val="none" w:sz="0" w:space="0" w:color="auto"/>
                              </w:divBdr>
                              <w:divsChild>
                                <w:div w:id="207365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21148">
          <w:marLeft w:val="0"/>
          <w:marRight w:val="0"/>
          <w:marTop w:val="0"/>
          <w:marBottom w:val="0"/>
          <w:divBdr>
            <w:top w:val="none" w:sz="0" w:space="0" w:color="auto"/>
            <w:left w:val="none" w:sz="0" w:space="0" w:color="auto"/>
            <w:bottom w:val="none" w:sz="0" w:space="0" w:color="auto"/>
            <w:right w:val="none" w:sz="0" w:space="0" w:color="auto"/>
          </w:divBdr>
          <w:divsChild>
            <w:div w:id="677001600">
              <w:marLeft w:val="0"/>
              <w:marRight w:val="0"/>
              <w:marTop w:val="0"/>
              <w:marBottom w:val="0"/>
              <w:divBdr>
                <w:top w:val="none" w:sz="0" w:space="0" w:color="auto"/>
                <w:left w:val="none" w:sz="0" w:space="0" w:color="auto"/>
                <w:bottom w:val="none" w:sz="0" w:space="0" w:color="auto"/>
                <w:right w:val="none" w:sz="0" w:space="0" w:color="auto"/>
              </w:divBdr>
              <w:divsChild>
                <w:div w:id="722365375">
                  <w:marLeft w:val="0"/>
                  <w:marRight w:val="0"/>
                  <w:marTop w:val="0"/>
                  <w:marBottom w:val="0"/>
                  <w:divBdr>
                    <w:top w:val="none" w:sz="0" w:space="0" w:color="auto"/>
                    <w:left w:val="none" w:sz="0" w:space="0" w:color="auto"/>
                    <w:bottom w:val="none" w:sz="0" w:space="0" w:color="auto"/>
                    <w:right w:val="none" w:sz="0" w:space="0" w:color="auto"/>
                  </w:divBdr>
                  <w:divsChild>
                    <w:div w:id="98258830">
                      <w:marLeft w:val="0"/>
                      <w:marRight w:val="0"/>
                      <w:marTop w:val="0"/>
                      <w:marBottom w:val="240"/>
                      <w:divBdr>
                        <w:top w:val="none" w:sz="0" w:space="0" w:color="auto"/>
                        <w:left w:val="none" w:sz="0" w:space="0" w:color="auto"/>
                        <w:bottom w:val="none" w:sz="0" w:space="0" w:color="auto"/>
                        <w:right w:val="none" w:sz="0" w:space="0" w:color="auto"/>
                      </w:divBdr>
                      <w:divsChild>
                        <w:div w:id="874578786">
                          <w:marLeft w:val="0"/>
                          <w:marRight w:val="0"/>
                          <w:marTop w:val="0"/>
                          <w:marBottom w:val="0"/>
                          <w:divBdr>
                            <w:top w:val="none" w:sz="0" w:space="0" w:color="auto"/>
                            <w:left w:val="none" w:sz="0" w:space="0" w:color="auto"/>
                            <w:bottom w:val="none" w:sz="0" w:space="0" w:color="auto"/>
                            <w:right w:val="none" w:sz="0" w:space="0" w:color="auto"/>
                          </w:divBdr>
                          <w:divsChild>
                            <w:div w:id="1421828878">
                              <w:marLeft w:val="0"/>
                              <w:marRight w:val="0"/>
                              <w:marTop w:val="360"/>
                              <w:marBottom w:val="360"/>
                              <w:divBdr>
                                <w:top w:val="none" w:sz="0" w:space="0" w:color="auto"/>
                                <w:left w:val="none" w:sz="0" w:space="0" w:color="auto"/>
                                <w:bottom w:val="none" w:sz="0" w:space="0" w:color="auto"/>
                                <w:right w:val="none" w:sz="0" w:space="0" w:color="auto"/>
                              </w:divBdr>
                              <w:divsChild>
                                <w:div w:id="163074111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30980098">
                          <w:marLeft w:val="0"/>
                          <w:marRight w:val="0"/>
                          <w:marTop w:val="480"/>
                          <w:marBottom w:val="480"/>
                          <w:divBdr>
                            <w:top w:val="none" w:sz="0" w:space="0" w:color="auto"/>
                            <w:left w:val="none" w:sz="0" w:space="0" w:color="auto"/>
                            <w:bottom w:val="none" w:sz="0" w:space="0" w:color="auto"/>
                            <w:right w:val="none" w:sz="0" w:space="0" w:color="auto"/>
                          </w:divBdr>
                          <w:divsChild>
                            <w:div w:id="344407493">
                              <w:marLeft w:val="0"/>
                              <w:marRight w:val="0"/>
                              <w:marTop w:val="0"/>
                              <w:marBottom w:val="0"/>
                              <w:divBdr>
                                <w:top w:val="none" w:sz="0" w:space="0" w:color="auto"/>
                                <w:left w:val="none" w:sz="0" w:space="0" w:color="auto"/>
                                <w:bottom w:val="none" w:sz="0" w:space="0" w:color="auto"/>
                                <w:right w:val="none" w:sz="0" w:space="0" w:color="auto"/>
                              </w:divBdr>
                            </w:div>
                          </w:divsChild>
                        </w:div>
                        <w:div w:id="584581901">
                          <w:marLeft w:val="0"/>
                          <w:marRight w:val="0"/>
                          <w:marTop w:val="480"/>
                          <w:marBottom w:val="480"/>
                          <w:divBdr>
                            <w:top w:val="none" w:sz="0" w:space="0" w:color="auto"/>
                            <w:left w:val="none" w:sz="0" w:space="0" w:color="auto"/>
                            <w:bottom w:val="none" w:sz="0" w:space="0" w:color="auto"/>
                            <w:right w:val="none" w:sz="0" w:space="0" w:color="auto"/>
                          </w:divBdr>
                          <w:divsChild>
                            <w:div w:id="134447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630155">
      <w:bodyDiv w:val="1"/>
      <w:marLeft w:val="0"/>
      <w:marRight w:val="0"/>
      <w:marTop w:val="0"/>
      <w:marBottom w:val="0"/>
      <w:divBdr>
        <w:top w:val="none" w:sz="0" w:space="0" w:color="auto"/>
        <w:left w:val="none" w:sz="0" w:space="0" w:color="auto"/>
        <w:bottom w:val="none" w:sz="0" w:space="0" w:color="auto"/>
        <w:right w:val="none" w:sz="0" w:space="0" w:color="auto"/>
      </w:divBdr>
    </w:div>
    <w:div w:id="1038896691">
      <w:bodyDiv w:val="1"/>
      <w:marLeft w:val="0"/>
      <w:marRight w:val="0"/>
      <w:marTop w:val="0"/>
      <w:marBottom w:val="0"/>
      <w:divBdr>
        <w:top w:val="none" w:sz="0" w:space="0" w:color="auto"/>
        <w:left w:val="none" w:sz="0" w:space="0" w:color="auto"/>
        <w:bottom w:val="none" w:sz="0" w:space="0" w:color="auto"/>
        <w:right w:val="none" w:sz="0" w:space="0" w:color="auto"/>
      </w:divBdr>
      <w:divsChild>
        <w:div w:id="313753437">
          <w:marLeft w:val="0"/>
          <w:marRight w:val="0"/>
          <w:marTop w:val="120"/>
          <w:marBottom w:val="120"/>
          <w:divBdr>
            <w:top w:val="none" w:sz="0" w:space="0" w:color="auto"/>
            <w:left w:val="none" w:sz="0" w:space="0" w:color="auto"/>
            <w:bottom w:val="none" w:sz="0" w:space="0" w:color="auto"/>
            <w:right w:val="none" w:sz="0" w:space="0" w:color="auto"/>
          </w:divBdr>
        </w:div>
      </w:divsChild>
    </w:div>
    <w:div w:id="1064529321">
      <w:bodyDiv w:val="1"/>
      <w:marLeft w:val="0"/>
      <w:marRight w:val="0"/>
      <w:marTop w:val="0"/>
      <w:marBottom w:val="0"/>
      <w:divBdr>
        <w:top w:val="none" w:sz="0" w:space="0" w:color="auto"/>
        <w:left w:val="none" w:sz="0" w:space="0" w:color="auto"/>
        <w:bottom w:val="none" w:sz="0" w:space="0" w:color="auto"/>
        <w:right w:val="none" w:sz="0" w:space="0" w:color="auto"/>
      </w:divBdr>
    </w:div>
    <w:div w:id="1074621338">
      <w:bodyDiv w:val="1"/>
      <w:marLeft w:val="0"/>
      <w:marRight w:val="0"/>
      <w:marTop w:val="0"/>
      <w:marBottom w:val="0"/>
      <w:divBdr>
        <w:top w:val="none" w:sz="0" w:space="0" w:color="auto"/>
        <w:left w:val="none" w:sz="0" w:space="0" w:color="auto"/>
        <w:bottom w:val="none" w:sz="0" w:space="0" w:color="auto"/>
        <w:right w:val="none" w:sz="0" w:space="0" w:color="auto"/>
      </w:divBdr>
    </w:div>
    <w:div w:id="1086876103">
      <w:bodyDiv w:val="1"/>
      <w:marLeft w:val="0"/>
      <w:marRight w:val="0"/>
      <w:marTop w:val="0"/>
      <w:marBottom w:val="0"/>
      <w:divBdr>
        <w:top w:val="none" w:sz="0" w:space="0" w:color="auto"/>
        <w:left w:val="none" w:sz="0" w:space="0" w:color="auto"/>
        <w:bottom w:val="none" w:sz="0" w:space="0" w:color="auto"/>
        <w:right w:val="none" w:sz="0" w:space="0" w:color="auto"/>
      </w:divBdr>
    </w:div>
    <w:div w:id="1153062698">
      <w:bodyDiv w:val="1"/>
      <w:marLeft w:val="0"/>
      <w:marRight w:val="0"/>
      <w:marTop w:val="0"/>
      <w:marBottom w:val="0"/>
      <w:divBdr>
        <w:top w:val="none" w:sz="0" w:space="0" w:color="auto"/>
        <w:left w:val="none" w:sz="0" w:space="0" w:color="auto"/>
        <w:bottom w:val="none" w:sz="0" w:space="0" w:color="auto"/>
        <w:right w:val="none" w:sz="0" w:space="0" w:color="auto"/>
      </w:divBdr>
    </w:div>
    <w:div w:id="1154639226">
      <w:bodyDiv w:val="1"/>
      <w:marLeft w:val="0"/>
      <w:marRight w:val="0"/>
      <w:marTop w:val="0"/>
      <w:marBottom w:val="0"/>
      <w:divBdr>
        <w:top w:val="none" w:sz="0" w:space="0" w:color="auto"/>
        <w:left w:val="none" w:sz="0" w:space="0" w:color="auto"/>
        <w:bottom w:val="none" w:sz="0" w:space="0" w:color="auto"/>
        <w:right w:val="none" w:sz="0" w:space="0" w:color="auto"/>
      </w:divBdr>
    </w:div>
    <w:div w:id="1156990937">
      <w:bodyDiv w:val="1"/>
      <w:marLeft w:val="0"/>
      <w:marRight w:val="0"/>
      <w:marTop w:val="0"/>
      <w:marBottom w:val="0"/>
      <w:divBdr>
        <w:top w:val="none" w:sz="0" w:space="0" w:color="auto"/>
        <w:left w:val="none" w:sz="0" w:space="0" w:color="auto"/>
        <w:bottom w:val="none" w:sz="0" w:space="0" w:color="auto"/>
        <w:right w:val="none" w:sz="0" w:space="0" w:color="auto"/>
      </w:divBdr>
      <w:divsChild>
        <w:div w:id="1443496692">
          <w:marLeft w:val="0"/>
          <w:marRight w:val="0"/>
          <w:marTop w:val="480"/>
          <w:marBottom w:val="480"/>
          <w:divBdr>
            <w:top w:val="none" w:sz="0" w:space="0" w:color="auto"/>
            <w:left w:val="none" w:sz="0" w:space="0" w:color="auto"/>
            <w:bottom w:val="none" w:sz="0" w:space="0" w:color="auto"/>
            <w:right w:val="none" w:sz="0" w:space="0" w:color="auto"/>
          </w:divBdr>
          <w:divsChild>
            <w:div w:id="107840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6377">
      <w:bodyDiv w:val="1"/>
      <w:marLeft w:val="0"/>
      <w:marRight w:val="0"/>
      <w:marTop w:val="0"/>
      <w:marBottom w:val="0"/>
      <w:divBdr>
        <w:top w:val="none" w:sz="0" w:space="0" w:color="auto"/>
        <w:left w:val="none" w:sz="0" w:space="0" w:color="auto"/>
        <w:bottom w:val="none" w:sz="0" w:space="0" w:color="auto"/>
        <w:right w:val="none" w:sz="0" w:space="0" w:color="auto"/>
      </w:divBdr>
    </w:div>
    <w:div w:id="1249314210">
      <w:bodyDiv w:val="1"/>
      <w:marLeft w:val="0"/>
      <w:marRight w:val="0"/>
      <w:marTop w:val="0"/>
      <w:marBottom w:val="0"/>
      <w:divBdr>
        <w:top w:val="none" w:sz="0" w:space="0" w:color="auto"/>
        <w:left w:val="none" w:sz="0" w:space="0" w:color="auto"/>
        <w:bottom w:val="none" w:sz="0" w:space="0" w:color="auto"/>
        <w:right w:val="none" w:sz="0" w:space="0" w:color="auto"/>
      </w:divBdr>
    </w:div>
    <w:div w:id="1298143075">
      <w:bodyDiv w:val="1"/>
      <w:marLeft w:val="0"/>
      <w:marRight w:val="0"/>
      <w:marTop w:val="0"/>
      <w:marBottom w:val="0"/>
      <w:divBdr>
        <w:top w:val="none" w:sz="0" w:space="0" w:color="auto"/>
        <w:left w:val="none" w:sz="0" w:space="0" w:color="auto"/>
        <w:bottom w:val="none" w:sz="0" w:space="0" w:color="auto"/>
        <w:right w:val="none" w:sz="0" w:space="0" w:color="auto"/>
      </w:divBdr>
      <w:divsChild>
        <w:div w:id="557203029">
          <w:marLeft w:val="0"/>
          <w:marRight w:val="0"/>
          <w:marTop w:val="0"/>
          <w:marBottom w:val="0"/>
          <w:divBdr>
            <w:top w:val="none" w:sz="0" w:space="0" w:color="auto"/>
            <w:left w:val="none" w:sz="0" w:space="0" w:color="auto"/>
            <w:bottom w:val="none" w:sz="0" w:space="0" w:color="auto"/>
            <w:right w:val="none" w:sz="0" w:space="0" w:color="auto"/>
          </w:divBdr>
          <w:divsChild>
            <w:div w:id="1772314024">
              <w:marLeft w:val="0"/>
              <w:marRight w:val="0"/>
              <w:marTop w:val="0"/>
              <w:marBottom w:val="0"/>
              <w:divBdr>
                <w:top w:val="none" w:sz="0" w:space="0" w:color="auto"/>
                <w:left w:val="none" w:sz="0" w:space="0" w:color="auto"/>
                <w:bottom w:val="none" w:sz="0" w:space="0" w:color="auto"/>
                <w:right w:val="none" w:sz="0" w:space="0" w:color="auto"/>
              </w:divBdr>
              <w:divsChild>
                <w:div w:id="412287976">
                  <w:marLeft w:val="0"/>
                  <w:marRight w:val="0"/>
                  <w:marTop w:val="0"/>
                  <w:marBottom w:val="0"/>
                  <w:divBdr>
                    <w:top w:val="none" w:sz="0" w:space="0" w:color="auto"/>
                    <w:left w:val="none" w:sz="0" w:space="0" w:color="auto"/>
                    <w:bottom w:val="none" w:sz="0" w:space="0" w:color="auto"/>
                    <w:right w:val="none" w:sz="0" w:space="0" w:color="auto"/>
                  </w:divBdr>
                  <w:divsChild>
                    <w:div w:id="1200816929">
                      <w:marLeft w:val="0"/>
                      <w:marRight w:val="0"/>
                      <w:marTop w:val="0"/>
                      <w:marBottom w:val="0"/>
                      <w:divBdr>
                        <w:top w:val="none" w:sz="0" w:space="0" w:color="auto"/>
                        <w:left w:val="none" w:sz="0" w:space="0" w:color="auto"/>
                        <w:bottom w:val="none" w:sz="0" w:space="0" w:color="auto"/>
                        <w:right w:val="none" w:sz="0" w:space="0" w:color="auto"/>
                      </w:divBdr>
                      <w:divsChild>
                        <w:div w:id="1234854180">
                          <w:marLeft w:val="0"/>
                          <w:marRight w:val="0"/>
                          <w:marTop w:val="0"/>
                          <w:marBottom w:val="0"/>
                          <w:divBdr>
                            <w:top w:val="none" w:sz="0" w:space="0" w:color="auto"/>
                            <w:left w:val="none" w:sz="0" w:space="0" w:color="auto"/>
                            <w:bottom w:val="none" w:sz="0" w:space="0" w:color="auto"/>
                            <w:right w:val="none" w:sz="0" w:space="0" w:color="auto"/>
                          </w:divBdr>
                          <w:divsChild>
                            <w:div w:id="879125423">
                              <w:marLeft w:val="0"/>
                              <w:marRight w:val="0"/>
                              <w:marTop w:val="0"/>
                              <w:marBottom w:val="0"/>
                              <w:divBdr>
                                <w:top w:val="none" w:sz="0" w:space="0" w:color="auto"/>
                                <w:left w:val="none" w:sz="0" w:space="0" w:color="auto"/>
                                <w:bottom w:val="none" w:sz="0" w:space="0" w:color="auto"/>
                                <w:right w:val="none" w:sz="0" w:space="0" w:color="auto"/>
                              </w:divBdr>
                              <w:divsChild>
                                <w:div w:id="952320740">
                                  <w:marLeft w:val="0"/>
                                  <w:marRight w:val="0"/>
                                  <w:marTop w:val="0"/>
                                  <w:marBottom w:val="0"/>
                                  <w:divBdr>
                                    <w:top w:val="none" w:sz="0" w:space="0" w:color="auto"/>
                                    <w:left w:val="none" w:sz="0" w:space="0" w:color="auto"/>
                                    <w:bottom w:val="none" w:sz="0" w:space="0" w:color="auto"/>
                                    <w:right w:val="none" w:sz="0" w:space="0" w:color="auto"/>
                                  </w:divBdr>
                                  <w:divsChild>
                                    <w:div w:id="554898755">
                                      <w:marLeft w:val="0"/>
                                      <w:marRight w:val="0"/>
                                      <w:marTop w:val="0"/>
                                      <w:marBottom w:val="0"/>
                                      <w:divBdr>
                                        <w:top w:val="none" w:sz="0" w:space="0" w:color="auto"/>
                                        <w:left w:val="none" w:sz="0" w:space="0" w:color="auto"/>
                                        <w:bottom w:val="none" w:sz="0" w:space="0" w:color="auto"/>
                                        <w:right w:val="none" w:sz="0" w:space="0" w:color="auto"/>
                                      </w:divBdr>
                                      <w:divsChild>
                                        <w:div w:id="11250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5528888">
      <w:bodyDiv w:val="1"/>
      <w:marLeft w:val="0"/>
      <w:marRight w:val="0"/>
      <w:marTop w:val="0"/>
      <w:marBottom w:val="0"/>
      <w:divBdr>
        <w:top w:val="none" w:sz="0" w:space="0" w:color="auto"/>
        <w:left w:val="none" w:sz="0" w:space="0" w:color="auto"/>
        <w:bottom w:val="none" w:sz="0" w:space="0" w:color="auto"/>
        <w:right w:val="none" w:sz="0" w:space="0" w:color="auto"/>
      </w:divBdr>
    </w:div>
    <w:div w:id="1385566100">
      <w:bodyDiv w:val="1"/>
      <w:marLeft w:val="0"/>
      <w:marRight w:val="0"/>
      <w:marTop w:val="0"/>
      <w:marBottom w:val="0"/>
      <w:divBdr>
        <w:top w:val="none" w:sz="0" w:space="0" w:color="auto"/>
        <w:left w:val="none" w:sz="0" w:space="0" w:color="auto"/>
        <w:bottom w:val="none" w:sz="0" w:space="0" w:color="auto"/>
        <w:right w:val="none" w:sz="0" w:space="0" w:color="auto"/>
      </w:divBdr>
    </w:div>
    <w:div w:id="1387489719">
      <w:bodyDiv w:val="1"/>
      <w:marLeft w:val="0"/>
      <w:marRight w:val="0"/>
      <w:marTop w:val="0"/>
      <w:marBottom w:val="0"/>
      <w:divBdr>
        <w:top w:val="none" w:sz="0" w:space="0" w:color="auto"/>
        <w:left w:val="none" w:sz="0" w:space="0" w:color="auto"/>
        <w:bottom w:val="none" w:sz="0" w:space="0" w:color="auto"/>
        <w:right w:val="none" w:sz="0" w:space="0" w:color="auto"/>
      </w:divBdr>
    </w:div>
    <w:div w:id="1429695478">
      <w:bodyDiv w:val="1"/>
      <w:marLeft w:val="0"/>
      <w:marRight w:val="0"/>
      <w:marTop w:val="0"/>
      <w:marBottom w:val="0"/>
      <w:divBdr>
        <w:top w:val="none" w:sz="0" w:space="0" w:color="auto"/>
        <w:left w:val="none" w:sz="0" w:space="0" w:color="auto"/>
        <w:bottom w:val="none" w:sz="0" w:space="0" w:color="auto"/>
        <w:right w:val="none" w:sz="0" w:space="0" w:color="auto"/>
      </w:divBdr>
    </w:div>
    <w:div w:id="1433167628">
      <w:bodyDiv w:val="1"/>
      <w:marLeft w:val="0"/>
      <w:marRight w:val="0"/>
      <w:marTop w:val="0"/>
      <w:marBottom w:val="0"/>
      <w:divBdr>
        <w:top w:val="none" w:sz="0" w:space="0" w:color="auto"/>
        <w:left w:val="none" w:sz="0" w:space="0" w:color="auto"/>
        <w:bottom w:val="none" w:sz="0" w:space="0" w:color="auto"/>
        <w:right w:val="none" w:sz="0" w:space="0" w:color="auto"/>
      </w:divBdr>
    </w:div>
    <w:div w:id="1434400359">
      <w:bodyDiv w:val="1"/>
      <w:marLeft w:val="0"/>
      <w:marRight w:val="0"/>
      <w:marTop w:val="0"/>
      <w:marBottom w:val="0"/>
      <w:divBdr>
        <w:top w:val="none" w:sz="0" w:space="0" w:color="auto"/>
        <w:left w:val="none" w:sz="0" w:space="0" w:color="auto"/>
        <w:bottom w:val="none" w:sz="0" w:space="0" w:color="auto"/>
        <w:right w:val="none" w:sz="0" w:space="0" w:color="auto"/>
      </w:divBdr>
      <w:divsChild>
        <w:div w:id="1702319542">
          <w:blockQuote w:val="1"/>
          <w:marLeft w:val="0"/>
          <w:marRight w:val="0"/>
          <w:marTop w:val="300"/>
          <w:marBottom w:val="300"/>
          <w:divBdr>
            <w:top w:val="none" w:sz="0" w:space="0" w:color="auto"/>
            <w:left w:val="single" w:sz="24" w:space="0" w:color="FF6719"/>
            <w:bottom w:val="none" w:sz="0" w:space="0" w:color="auto"/>
            <w:right w:val="none" w:sz="0" w:space="0" w:color="auto"/>
          </w:divBdr>
        </w:div>
      </w:divsChild>
    </w:div>
    <w:div w:id="1441022871">
      <w:bodyDiv w:val="1"/>
      <w:marLeft w:val="0"/>
      <w:marRight w:val="0"/>
      <w:marTop w:val="0"/>
      <w:marBottom w:val="0"/>
      <w:divBdr>
        <w:top w:val="none" w:sz="0" w:space="0" w:color="auto"/>
        <w:left w:val="none" w:sz="0" w:space="0" w:color="auto"/>
        <w:bottom w:val="none" w:sz="0" w:space="0" w:color="auto"/>
        <w:right w:val="none" w:sz="0" w:space="0" w:color="auto"/>
      </w:divBdr>
    </w:div>
    <w:div w:id="1449543596">
      <w:bodyDiv w:val="1"/>
      <w:marLeft w:val="0"/>
      <w:marRight w:val="0"/>
      <w:marTop w:val="0"/>
      <w:marBottom w:val="0"/>
      <w:divBdr>
        <w:top w:val="none" w:sz="0" w:space="0" w:color="auto"/>
        <w:left w:val="none" w:sz="0" w:space="0" w:color="auto"/>
        <w:bottom w:val="none" w:sz="0" w:space="0" w:color="auto"/>
        <w:right w:val="none" w:sz="0" w:space="0" w:color="auto"/>
      </w:divBdr>
      <w:divsChild>
        <w:div w:id="1162430615">
          <w:marLeft w:val="0"/>
          <w:marRight w:val="0"/>
          <w:marTop w:val="0"/>
          <w:marBottom w:val="0"/>
          <w:divBdr>
            <w:top w:val="none" w:sz="0" w:space="0" w:color="auto"/>
            <w:left w:val="none" w:sz="0" w:space="0" w:color="auto"/>
            <w:bottom w:val="none" w:sz="0" w:space="0" w:color="auto"/>
            <w:right w:val="none" w:sz="0" w:space="0" w:color="auto"/>
          </w:divBdr>
        </w:div>
      </w:divsChild>
    </w:div>
    <w:div w:id="1473979664">
      <w:bodyDiv w:val="1"/>
      <w:marLeft w:val="0"/>
      <w:marRight w:val="0"/>
      <w:marTop w:val="0"/>
      <w:marBottom w:val="0"/>
      <w:divBdr>
        <w:top w:val="none" w:sz="0" w:space="0" w:color="auto"/>
        <w:left w:val="none" w:sz="0" w:space="0" w:color="auto"/>
        <w:bottom w:val="none" w:sz="0" w:space="0" w:color="auto"/>
        <w:right w:val="none" w:sz="0" w:space="0" w:color="auto"/>
      </w:divBdr>
    </w:div>
    <w:div w:id="1509715125">
      <w:bodyDiv w:val="1"/>
      <w:marLeft w:val="0"/>
      <w:marRight w:val="0"/>
      <w:marTop w:val="0"/>
      <w:marBottom w:val="0"/>
      <w:divBdr>
        <w:top w:val="none" w:sz="0" w:space="0" w:color="auto"/>
        <w:left w:val="none" w:sz="0" w:space="0" w:color="auto"/>
        <w:bottom w:val="none" w:sz="0" w:space="0" w:color="auto"/>
        <w:right w:val="none" w:sz="0" w:space="0" w:color="auto"/>
      </w:divBdr>
    </w:div>
    <w:div w:id="1524131532">
      <w:bodyDiv w:val="1"/>
      <w:marLeft w:val="0"/>
      <w:marRight w:val="0"/>
      <w:marTop w:val="0"/>
      <w:marBottom w:val="0"/>
      <w:divBdr>
        <w:top w:val="none" w:sz="0" w:space="0" w:color="auto"/>
        <w:left w:val="none" w:sz="0" w:space="0" w:color="auto"/>
        <w:bottom w:val="none" w:sz="0" w:space="0" w:color="auto"/>
        <w:right w:val="none" w:sz="0" w:space="0" w:color="auto"/>
      </w:divBdr>
    </w:div>
    <w:div w:id="1531213587">
      <w:bodyDiv w:val="1"/>
      <w:marLeft w:val="0"/>
      <w:marRight w:val="0"/>
      <w:marTop w:val="0"/>
      <w:marBottom w:val="0"/>
      <w:divBdr>
        <w:top w:val="none" w:sz="0" w:space="0" w:color="auto"/>
        <w:left w:val="none" w:sz="0" w:space="0" w:color="auto"/>
        <w:bottom w:val="none" w:sz="0" w:space="0" w:color="auto"/>
        <w:right w:val="none" w:sz="0" w:space="0" w:color="auto"/>
      </w:divBdr>
    </w:div>
    <w:div w:id="1559239611">
      <w:bodyDiv w:val="1"/>
      <w:marLeft w:val="0"/>
      <w:marRight w:val="0"/>
      <w:marTop w:val="0"/>
      <w:marBottom w:val="0"/>
      <w:divBdr>
        <w:top w:val="none" w:sz="0" w:space="0" w:color="auto"/>
        <w:left w:val="none" w:sz="0" w:space="0" w:color="auto"/>
        <w:bottom w:val="none" w:sz="0" w:space="0" w:color="auto"/>
        <w:right w:val="none" w:sz="0" w:space="0" w:color="auto"/>
      </w:divBdr>
    </w:div>
    <w:div w:id="1583639939">
      <w:bodyDiv w:val="1"/>
      <w:marLeft w:val="0"/>
      <w:marRight w:val="0"/>
      <w:marTop w:val="0"/>
      <w:marBottom w:val="0"/>
      <w:divBdr>
        <w:top w:val="none" w:sz="0" w:space="0" w:color="auto"/>
        <w:left w:val="none" w:sz="0" w:space="0" w:color="auto"/>
        <w:bottom w:val="none" w:sz="0" w:space="0" w:color="auto"/>
        <w:right w:val="none" w:sz="0" w:space="0" w:color="auto"/>
      </w:divBdr>
    </w:div>
    <w:div w:id="1603683250">
      <w:bodyDiv w:val="1"/>
      <w:marLeft w:val="0"/>
      <w:marRight w:val="0"/>
      <w:marTop w:val="0"/>
      <w:marBottom w:val="0"/>
      <w:divBdr>
        <w:top w:val="none" w:sz="0" w:space="0" w:color="auto"/>
        <w:left w:val="none" w:sz="0" w:space="0" w:color="auto"/>
        <w:bottom w:val="none" w:sz="0" w:space="0" w:color="auto"/>
        <w:right w:val="none" w:sz="0" w:space="0" w:color="auto"/>
      </w:divBdr>
      <w:divsChild>
        <w:div w:id="246692748">
          <w:marLeft w:val="0"/>
          <w:marRight w:val="0"/>
          <w:marTop w:val="0"/>
          <w:marBottom w:val="0"/>
          <w:divBdr>
            <w:top w:val="none" w:sz="0" w:space="0" w:color="auto"/>
            <w:left w:val="none" w:sz="0" w:space="0" w:color="auto"/>
            <w:bottom w:val="none" w:sz="0" w:space="0" w:color="auto"/>
            <w:right w:val="none" w:sz="0" w:space="0" w:color="auto"/>
          </w:divBdr>
          <w:divsChild>
            <w:div w:id="1399864645">
              <w:marLeft w:val="0"/>
              <w:marRight w:val="0"/>
              <w:marTop w:val="0"/>
              <w:marBottom w:val="0"/>
              <w:divBdr>
                <w:top w:val="none" w:sz="0" w:space="0" w:color="auto"/>
                <w:left w:val="none" w:sz="0" w:space="0" w:color="auto"/>
                <w:bottom w:val="none" w:sz="0" w:space="0" w:color="auto"/>
                <w:right w:val="none" w:sz="0" w:space="0" w:color="auto"/>
              </w:divBdr>
              <w:divsChild>
                <w:div w:id="184903149">
                  <w:marLeft w:val="0"/>
                  <w:marRight w:val="0"/>
                  <w:marTop w:val="0"/>
                  <w:marBottom w:val="0"/>
                  <w:divBdr>
                    <w:top w:val="none" w:sz="0" w:space="0" w:color="auto"/>
                    <w:left w:val="none" w:sz="0" w:space="0" w:color="auto"/>
                    <w:bottom w:val="none" w:sz="0" w:space="0" w:color="auto"/>
                    <w:right w:val="none" w:sz="0" w:space="0" w:color="auto"/>
                  </w:divBdr>
                  <w:divsChild>
                    <w:div w:id="504436921">
                      <w:marLeft w:val="0"/>
                      <w:marRight w:val="0"/>
                      <w:marTop w:val="0"/>
                      <w:marBottom w:val="0"/>
                      <w:divBdr>
                        <w:top w:val="none" w:sz="0" w:space="0" w:color="auto"/>
                        <w:left w:val="none" w:sz="0" w:space="0" w:color="auto"/>
                        <w:bottom w:val="none" w:sz="0" w:space="0" w:color="auto"/>
                        <w:right w:val="none" w:sz="0" w:space="0" w:color="auto"/>
                      </w:divBdr>
                      <w:divsChild>
                        <w:div w:id="763457498">
                          <w:marLeft w:val="0"/>
                          <w:marRight w:val="0"/>
                          <w:marTop w:val="0"/>
                          <w:marBottom w:val="0"/>
                          <w:divBdr>
                            <w:top w:val="none" w:sz="0" w:space="0" w:color="auto"/>
                            <w:left w:val="none" w:sz="0" w:space="0" w:color="auto"/>
                            <w:bottom w:val="none" w:sz="0" w:space="0" w:color="auto"/>
                            <w:right w:val="none" w:sz="0" w:space="0" w:color="auto"/>
                          </w:divBdr>
                          <w:divsChild>
                            <w:div w:id="1415590072">
                              <w:marLeft w:val="0"/>
                              <w:marRight w:val="0"/>
                              <w:marTop w:val="0"/>
                              <w:marBottom w:val="0"/>
                              <w:divBdr>
                                <w:top w:val="none" w:sz="0" w:space="0" w:color="auto"/>
                                <w:left w:val="none" w:sz="0" w:space="0" w:color="auto"/>
                                <w:bottom w:val="none" w:sz="0" w:space="0" w:color="auto"/>
                                <w:right w:val="none" w:sz="0" w:space="0" w:color="auto"/>
                              </w:divBdr>
                            </w:div>
                            <w:div w:id="1817911316">
                              <w:marLeft w:val="0"/>
                              <w:marRight w:val="0"/>
                              <w:marTop w:val="0"/>
                              <w:marBottom w:val="0"/>
                              <w:divBdr>
                                <w:top w:val="none" w:sz="0" w:space="0" w:color="auto"/>
                                <w:left w:val="none" w:sz="0" w:space="0" w:color="auto"/>
                                <w:bottom w:val="none" w:sz="0" w:space="0" w:color="auto"/>
                                <w:right w:val="none" w:sz="0" w:space="0" w:color="auto"/>
                              </w:divBdr>
                              <w:divsChild>
                                <w:div w:id="3303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98365">
          <w:marLeft w:val="0"/>
          <w:marRight w:val="0"/>
          <w:marTop w:val="0"/>
          <w:marBottom w:val="0"/>
          <w:divBdr>
            <w:top w:val="none" w:sz="0" w:space="0" w:color="auto"/>
            <w:left w:val="none" w:sz="0" w:space="0" w:color="auto"/>
            <w:bottom w:val="none" w:sz="0" w:space="0" w:color="auto"/>
            <w:right w:val="none" w:sz="0" w:space="0" w:color="auto"/>
          </w:divBdr>
          <w:divsChild>
            <w:div w:id="1052115872">
              <w:marLeft w:val="0"/>
              <w:marRight w:val="0"/>
              <w:marTop w:val="0"/>
              <w:marBottom w:val="0"/>
              <w:divBdr>
                <w:top w:val="none" w:sz="0" w:space="0" w:color="auto"/>
                <w:left w:val="none" w:sz="0" w:space="0" w:color="auto"/>
                <w:bottom w:val="none" w:sz="0" w:space="0" w:color="auto"/>
                <w:right w:val="none" w:sz="0" w:space="0" w:color="auto"/>
              </w:divBdr>
              <w:divsChild>
                <w:div w:id="1034040108">
                  <w:marLeft w:val="0"/>
                  <w:marRight w:val="0"/>
                  <w:marTop w:val="0"/>
                  <w:marBottom w:val="0"/>
                  <w:divBdr>
                    <w:top w:val="none" w:sz="0" w:space="0" w:color="auto"/>
                    <w:left w:val="none" w:sz="0" w:space="0" w:color="auto"/>
                    <w:bottom w:val="none" w:sz="0" w:space="0" w:color="auto"/>
                    <w:right w:val="none" w:sz="0" w:space="0" w:color="auto"/>
                  </w:divBdr>
                  <w:divsChild>
                    <w:div w:id="2091388290">
                      <w:marLeft w:val="0"/>
                      <w:marRight w:val="0"/>
                      <w:marTop w:val="0"/>
                      <w:marBottom w:val="240"/>
                      <w:divBdr>
                        <w:top w:val="none" w:sz="0" w:space="0" w:color="auto"/>
                        <w:left w:val="none" w:sz="0" w:space="0" w:color="auto"/>
                        <w:bottom w:val="none" w:sz="0" w:space="0" w:color="auto"/>
                        <w:right w:val="none" w:sz="0" w:space="0" w:color="auto"/>
                      </w:divBdr>
                      <w:divsChild>
                        <w:div w:id="90592631">
                          <w:marLeft w:val="0"/>
                          <w:marRight w:val="0"/>
                          <w:marTop w:val="0"/>
                          <w:marBottom w:val="0"/>
                          <w:divBdr>
                            <w:top w:val="none" w:sz="0" w:space="0" w:color="auto"/>
                            <w:left w:val="none" w:sz="0" w:space="0" w:color="auto"/>
                            <w:bottom w:val="none" w:sz="0" w:space="0" w:color="auto"/>
                            <w:right w:val="none" w:sz="0" w:space="0" w:color="auto"/>
                          </w:divBdr>
                          <w:divsChild>
                            <w:div w:id="1331251545">
                              <w:marLeft w:val="0"/>
                              <w:marRight w:val="0"/>
                              <w:marTop w:val="360"/>
                              <w:marBottom w:val="360"/>
                              <w:divBdr>
                                <w:top w:val="none" w:sz="0" w:space="0" w:color="auto"/>
                                <w:left w:val="none" w:sz="0" w:space="0" w:color="auto"/>
                                <w:bottom w:val="none" w:sz="0" w:space="0" w:color="auto"/>
                                <w:right w:val="none" w:sz="0" w:space="0" w:color="auto"/>
                              </w:divBdr>
                              <w:divsChild>
                                <w:div w:id="36000910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9652473">
                          <w:marLeft w:val="0"/>
                          <w:marRight w:val="0"/>
                          <w:marTop w:val="480"/>
                          <w:marBottom w:val="480"/>
                          <w:divBdr>
                            <w:top w:val="none" w:sz="0" w:space="0" w:color="auto"/>
                            <w:left w:val="none" w:sz="0" w:space="0" w:color="auto"/>
                            <w:bottom w:val="none" w:sz="0" w:space="0" w:color="auto"/>
                            <w:right w:val="none" w:sz="0" w:space="0" w:color="auto"/>
                          </w:divBdr>
                          <w:divsChild>
                            <w:div w:id="774981507">
                              <w:marLeft w:val="0"/>
                              <w:marRight w:val="0"/>
                              <w:marTop w:val="0"/>
                              <w:marBottom w:val="0"/>
                              <w:divBdr>
                                <w:top w:val="none" w:sz="0" w:space="0" w:color="auto"/>
                                <w:left w:val="none" w:sz="0" w:space="0" w:color="auto"/>
                                <w:bottom w:val="none" w:sz="0" w:space="0" w:color="auto"/>
                                <w:right w:val="none" w:sz="0" w:space="0" w:color="auto"/>
                              </w:divBdr>
                            </w:div>
                          </w:divsChild>
                        </w:div>
                        <w:div w:id="939096556">
                          <w:marLeft w:val="0"/>
                          <w:marRight w:val="0"/>
                          <w:marTop w:val="480"/>
                          <w:marBottom w:val="480"/>
                          <w:divBdr>
                            <w:top w:val="none" w:sz="0" w:space="0" w:color="auto"/>
                            <w:left w:val="none" w:sz="0" w:space="0" w:color="auto"/>
                            <w:bottom w:val="none" w:sz="0" w:space="0" w:color="auto"/>
                            <w:right w:val="none" w:sz="0" w:space="0" w:color="auto"/>
                          </w:divBdr>
                          <w:divsChild>
                            <w:div w:id="169627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534749">
      <w:bodyDiv w:val="1"/>
      <w:marLeft w:val="0"/>
      <w:marRight w:val="0"/>
      <w:marTop w:val="0"/>
      <w:marBottom w:val="0"/>
      <w:divBdr>
        <w:top w:val="none" w:sz="0" w:space="0" w:color="auto"/>
        <w:left w:val="none" w:sz="0" w:space="0" w:color="auto"/>
        <w:bottom w:val="none" w:sz="0" w:space="0" w:color="auto"/>
        <w:right w:val="none" w:sz="0" w:space="0" w:color="auto"/>
      </w:divBdr>
      <w:divsChild>
        <w:div w:id="1284844905">
          <w:marLeft w:val="0"/>
          <w:marRight w:val="0"/>
          <w:marTop w:val="0"/>
          <w:marBottom w:val="0"/>
          <w:divBdr>
            <w:top w:val="none" w:sz="0" w:space="0" w:color="auto"/>
            <w:left w:val="none" w:sz="0" w:space="0" w:color="auto"/>
            <w:bottom w:val="none" w:sz="0" w:space="0" w:color="auto"/>
            <w:right w:val="none" w:sz="0" w:space="0" w:color="auto"/>
          </w:divBdr>
        </w:div>
        <w:div w:id="663438576">
          <w:marLeft w:val="0"/>
          <w:marRight w:val="0"/>
          <w:marTop w:val="0"/>
          <w:marBottom w:val="0"/>
          <w:divBdr>
            <w:top w:val="none" w:sz="0" w:space="0" w:color="auto"/>
            <w:left w:val="none" w:sz="0" w:space="0" w:color="auto"/>
            <w:bottom w:val="none" w:sz="0" w:space="0" w:color="auto"/>
            <w:right w:val="none" w:sz="0" w:space="0" w:color="auto"/>
          </w:divBdr>
        </w:div>
        <w:div w:id="1442412739">
          <w:marLeft w:val="0"/>
          <w:marRight w:val="0"/>
          <w:marTop w:val="0"/>
          <w:marBottom w:val="0"/>
          <w:divBdr>
            <w:top w:val="none" w:sz="0" w:space="0" w:color="auto"/>
            <w:left w:val="none" w:sz="0" w:space="0" w:color="auto"/>
            <w:bottom w:val="none" w:sz="0" w:space="0" w:color="auto"/>
            <w:right w:val="none" w:sz="0" w:space="0" w:color="auto"/>
          </w:divBdr>
        </w:div>
        <w:div w:id="105194731">
          <w:marLeft w:val="0"/>
          <w:marRight w:val="0"/>
          <w:marTop w:val="0"/>
          <w:marBottom w:val="0"/>
          <w:divBdr>
            <w:top w:val="none" w:sz="0" w:space="0" w:color="auto"/>
            <w:left w:val="none" w:sz="0" w:space="0" w:color="auto"/>
            <w:bottom w:val="none" w:sz="0" w:space="0" w:color="auto"/>
            <w:right w:val="none" w:sz="0" w:space="0" w:color="auto"/>
          </w:divBdr>
        </w:div>
      </w:divsChild>
    </w:div>
    <w:div w:id="1646624451">
      <w:bodyDiv w:val="1"/>
      <w:marLeft w:val="0"/>
      <w:marRight w:val="0"/>
      <w:marTop w:val="0"/>
      <w:marBottom w:val="0"/>
      <w:divBdr>
        <w:top w:val="none" w:sz="0" w:space="0" w:color="auto"/>
        <w:left w:val="none" w:sz="0" w:space="0" w:color="auto"/>
        <w:bottom w:val="none" w:sz="0" w:space="0" w:color="auto"/>
        <w:right w:val="none" w:sz="0" w:space="0" w:color="auto"/>
      </w:divBdr>
    </w:div>
    <w:div w:id="1655446897">
      <w:bodyDiv w:val="1"/>
      <w:marLeft w:val="0"/>
      <w:marRight w:val="0"/>
      <w:marTop w:val="0"/>
      <w:marBottom w:val="0"/>
      <w:divBdr>
        <w:top w:val="none" w:sz="0" w:space="0" w:color="auto"/>
        <w:left w:val="none" w:sz="0" w:space="0" w:color="auto"/>
        <w:bottom w:val="none" w:sz="0" w:space="0" w:color="auto"/>
        <w:right w:val="none" w:sz="0" w:space="0" w:color="auto"/>
      </w:divBdr>
      <w:divsChild>
        <w:div w:id="1328554535">
          <w:blockQuote w:val="1"/>
          <w:marLeft w:val="-262"/>
          <w:marRight w:val="0"/>
          <w:marTop w:val="0"/>
          <w:marBottom w:val="436"/>
          <w:divBdr>
            <w:top w:val="none" w:sz="0" w:space="0" w:color="auto"/>
            <w:left w:val="single" w:sz="24" w:space="11" w:color="auto"/>
            <w:bottom w:val="none" w:sz="0" w:space="0" w:color="auto"/>
            <w:right w:val="none" w:sz="0" w:space="0" w:color="auto"/>
          </w:divBdr>
        </w:div>
        <w:div w:id="1041588482">
          <w:blockQuote w:val="1"/>
          <w:marLeft w:val="-262"/>
          <w:marRight w:val="0"/>
          <w:marTop w:val="0"/>
          <w:marBottom w:val="436"/>
          <w:divBdr>
            <w:top w:val="none" w:sz="0" w:space="0" w:color="auto"/>
            <w:left w:val="single" w:sz="24" w:space="11" w:color="auto"/>
            <w:bottom w:val="none" w:sz="0" w:space="0" w:color="auto"/>
            <w:right w:val="none" w:sz="0" w:space="0" w:color="auto"/>
          </w:divBdr>
        </w:div>
        <w:div w:id="1041826376">
          <w:blockQuote w:val="1"/>
          <w:marLeft w:val="-262"/>
          <w:marRight w:val="0"/>
          <w:marTop w:val="0"/>
          <w:marBottom w:val="436"/>
          <w:divBdr>
            <w:top w:val="none" w:sz="0" w:space="0" w:color="auto"/>
            <w:left w:val="single" w:sz="24" w:space="11" w:color="auto"/>
            <w:bottom w:val="none" w:sz="0" w:space="0" w:color="auto"/>
            <w:right w:val="none" w:sz="0" w:space="0" w:color="auto"/>
          </w:divBdr>
        </w:div>
        <w:div w:id="475220249">
          <w:blockQuote w:val="1"/>
          <w:marLeft w:val="-262"/>
          <w:marRight w:val="0"/>
          <w:marTop w:val="0"/>
          <w:marBottom w:val="436"/>
          <w:divBdr>
            <w:top w:val="none" w:sz="0" w:space="0" w:color="auto"/>
            <w:left w:val="single" w:sz="24" w:space="11" w:color="auto"/>
            <w:bottom w:val="none" w:sz="0" w:space="0" w:color="auto"/>
            <w:right w:val="none" w:sz="0" w:space="0" w:color="auto"/>
          </w:divBdr>
        </w:div>
      </w:divsChild>
    </w:div>
    <w:div w:id="1672566136">
      <w:bodyDiv w:val="1"/>
      <w:marLeft w:val="0"/>
      <w:marRight w:val="0"/>
      <w:marTop w:val="0"/>
      <w:marBottom w:val="0"/>
      <w:divBdr>
        <w:top w:val="none" w:sz="0" w:space="0" w:color="auto"/>
        <w:left w:val="none" w:sz="0" w:space="0" w:color="auto"/>
        <w:bottom w:val="none" w:sz="0" w:space="0" w:color="auto"/>
        <w:right w:val="none" w:sz="0" w:space="0" w:color="auto"/>
      </w:divBdr>
      <w:divsChild>
        <w:div w:id="538325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686399010">
      <w:bodyDiv w:val="1"/>
      <w:marLeft w:val="0"/>
      <w:marRight w:val="0"/>
      <w:marTop w:val="0"/>
      <w:marBottom w:val="0"/>
      <w:divBdr>
        <w:top w:val="none" w:sz="0" w:space="0" w:color="auto"/>
        <w:left w:val="none" w:sz="0" w:space="0" w:color="auto"/>
        <w:bottom w:val="none" w:sz="0" w:space="0" w:color="auto"/>
        <w:right w:val="none" w:sz="0" w:space="0" w:color="auto"/>
      </w:divBdr>
    </w:div>
    <w:div w:id="1694921248">
      <w:bodyDiv w:val="1"/>
      <w:marLeft w:val="0"/>
      <w:marRight w:val="0"/>
      <w:marTop w:val="0"/>
      <w:marBottom w:val="0"/>
      <w:divBdr>
        <w:top w:val="none" w:sz="0" w:space="0" w:color="auto"/>
        <w:left w:val="none" w:sz="0" w:space="0" w:color="auto"/>
        <w:bottom w:val="none" w:sz="0" w:space="0" w:color="auto"/>
        <w:right w:val="none" w:sz="0" w:space="0" w:color="auto"/>
      </w:divBdr>
      <w:divsChild>
        <w:div w:id="567690337">
          <w:marLeft w:val="0"/>
          <w:marRight w:val="0"/>
          <w:marTop w:val="0"/>
          <w:marBottom w:val="0"/>
          <w:divBdr>
            <w:top w:val="none" w:sz="0" w:space="0" w:color="auto"/>
            <w:left w:val="none" w:sz="0" w:space="0" w:color="auto"/>
            <w:bottom w:val="none" w:sz="0" w:space="0" w:color="auto"/>
            <w:right w:val="none" w:sz="0" w:space="0" w:color="auto"/>
          </w:divBdr>
        </w:div>
      </w:divsChild>
    </w:div>
    <w:div w:id="1730614441">
      <w:bodyDiv w:val="1"/>
      <w:marLeft w:val="0"/>
      <w:marRight w:val="0"/>
      <w:marTop w:val="0"/>
      <w:marBottom w:val="0"/>
      <w:divBdr>
        <w:top w:val="none" w:sz="0" w:space="0" w:color="auto"/>
        <w:left w:val="none" w:sz="0" w:space="0" w:color="auto"/>
        <w:bottom w:val="none" w:sz="0" w:space="0" w:color="auto"/>
        <w:right w:val="none" w:sz="0" w:space="0" w:color="auto"/>
      </w:divBdr>
    </w:div>
    <w:div w:id="1746224143">
      <w:bodyDiv w:val="1"/>
      <w:marLeft w:val="0"/>
      <w:marRight w:val="0"/>
      <w:marTop w:val="0"/>
      <w:marBottom w:val="0"/>
      <w:divBdr>
        <w:top w:val="none" w:sz="0" w:space="0" w:color="auto"/>
        <w:left w:val="none" w:sz="0" w:space="0" w:color="auto"/>
        <w:bottom w:val="none" w:sz="0" w:space="0" w:color="auto"/>
        <w:right w:val="none" w:sz="0" w:space="0" w:color="auto"/>
      </w:divBdr>
      <w:divsChild>
        <w:div w:id="1252741623">
          <w:marLeft w:val="0"/>
          <w:marRight w:val="0"/>
          <w:marTop w:val="0"/>
          <w:marBottom w:val="0"/>
          <w:divBdr>
            <w:top w:val="none" w:sz="0" w:space="0" w:color="auto"/>
            <w:left w:val="none" w:sz="0" w:space="0" w:color="auto"/>
            <w:bottom w:val="none" w:sz="0" w:space="0" w:color="auto"/>
            <w:right w:val="none" w:sz="0" w:space="0" w:color="auto"/>
          </w:divBdr>
        </w:div>
        <w:div w:id="113524983">
          <w:marLeft w:val="0"/>
          <w:marRight w:val="0"/>
          <w:marTop w:val="0"/>
          <w:marBottom w:val="0"/>
          <w:divBdr>
            <w:top w:val="none" w:sz="0" w:space="0" w:color="auto"/>
            <w:left w:val="none" w:sz="0" w:space="0" w:color="auto"/>
            <w:bottom w:val="none" w:sz="0" w:space="0" w:color="auto"/>
            <w:right w:val="none" w:sz="0" w:space="0" w:color="auto"/>
          </w:divBdr>
          <w:divsChild>
            <w:div w:id="586232118">
              <w:marLeft w:val="0"/>
              <w:marRight w:val="0"/>
              <w:marTop w:val="0"/>
              <w:marBottom w:val="0"/>
              <w:divBdr>
                <w:top w:val="none" w:sz="0" w:space="0" w:color="auto"/>
                <w:left w:val="none" w:sz="0" w:space="0" w:color="auto"/>
                <w:bottom w:val="none" w:sz="0" w:space="0" w:color="auto"/>
                <w:right w:val="none" w:sz="0" w:space="0" w:color="auto"/>
              </w:divBdr>
              <w:divsChild>
                <w:div w:id="395594338">
                  <w:marLeft w:val="0"/>
                  <w:marRight w:val="0"/>
                  <w:marTop w:val="0"/>
                  <w:marBottom w:val="0"/>
                  <w:divBdr>
                    <w:top w:val="none" w:sz="0" w:space="0" w:color="auto"/>
                    <w:left w:val="none" w:sz="0" w:space="0" w:color="auto"/>
                    <w:bottom w:val="single" w:sz="6" w:space="12" w:color="DDDEE6"/>
                    <w:right w:val="none" w:sz="0" w:space="0" w:color="auto"/>
                  </w:divBdr>
                </w:div>
              </w:divsChild>
            </w:div>
          </w:divsChild>
        </w:div>
      </w:divsChild>
    </w:div>
    <w:div w:id="1748310336">
      <w:bodyDiv w:val="1"/>
      <w:marLeft w:val="0"/>
      <w:marRight w:val="0"/>
      <w:marTop w:val="0"/>
      <w:marBottom w:val="0"/>
      <w:divBdr>
        <w:top w:val="none" w:sz="0" w:space="0" w:color="auto"/>
        <w:left w:val="none" w:sz="0" w:space="0" w:color="auto"/>
        <w:bottom w:val="none" w:sz="0" w:space="0" w:color="auto"/>
        <w:right w:val="none" w:sz="0" w:space="0" w:color="auto"/>
      </w:divBdr>
      <w:divsChild>
        <w:div w:id="306398145">
          <w:marLeft w:val="0"/>
          <w:marRight w:val="0"/>
          <w:marTop w:val="480"/>
          <w:marBottom w:val="480"/>
          <w:divBdr>
            <w:top w:val="none" w:sz="0" w:space="0" w:color="auto"/>
            <w:left w:val="none" w:sz="0" w:space="0" w:color="auto"/>
            <w:bottom w:val="none" w:sz="0" w:space="0" w:color="auto"/>
            <w:right w:val="none" w:sz="0" w:space="0" w:color="auto"/>
          </w:divBdr>
          <w:divsChild>
            <w:div w:id="42461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7885">
      <w:bodyDiv w:val="1"/>
      <w:marLeft w:val="0"/>
      <w:marRight w:val="0"/>
      <w:marTop w:val="0"/>
      <w:marBottom w:val="0"/>
      <w:divBdr>
        <w:top w:val="none" w:sz="0" w:space="0" w:color="auto"/>
        <w:left w:val="none" w:sz="0" w:space="0" w:color="auto"/>
        <w:bottom w:val="none" w:sz="0" w:space="0" w:color="auto"/>
        <w:right w:val="none" w:sz="0" w:space="0" w:color="auto"/>
      </w:divBdr>
      <w:divsChild>
        <w:div w:id="698311967">
          <w:marLeft w:val="0"/>
          <w:marRight w:val="0"/>
          <w:marTop w:val="0"/>
          <w:marBottom w:val="0"/>
          <w:divBdr>
            <w:top w:val="none" w:sz="0" w:space="0" w:color="auto"/>
            <w:left w:val="none" w:sz="0" w:space="0" w:color="auto"/>
            <w:bottom w:val="none" w:sz="0" w:space="0" w:color="auto"/>
            <w:right w:val="none" w:sz="0" w:space="0" w:color="auto"/>
          </w:divBdr>
        </w:div>
      </w:divsChild>
    </w:div>
    <w:div w:id="1804738206">
      <w:bodyDiv w:val="1"/>
      <w:marLeft w:val="0"/>
      <w:marRight w:val="0"/>
      <w:marTop w:val="0"/>
      <w:marBottom w:val="0"/>
      <w:divBdr>
        <w:top w:val="none" w:sz="0" w:space="0" w:color="auto"/>
        <w:left w:val="none" w:sz="0" w:space="0" w:color="auto"/>
        <w:bottom w:val="none" w:sz="0" w:space="0" w:color="auto"/>
        <w:right w:val="none" w:sz="0" w:space="0" w:color="auto"/>
      </w:divBdr>
    </w:div>
    <w:div w:id="1873878378">
      <w:bodyDiv w:val="1"/>
      <w:marLeft w:val="0"/>
      <w:marRight w:val="0"/>
      <w:marTop w:val="0"/>
      <w:marBottom w:val="0"/>
      <w:divBdr>
        <w:top w:val="none" w:sz="0" w:space="0" w:color="auto"/>
        <w:left w:val="none" w:sz="0" w:space="0" w:color="auto"/>
        <w:bottom w:val="none" w:sz="0" w:space="0" w:color="auto"/>
        <w:right w:val="none" w:sz="0" w:space="0" w:color="auto"/>
      </w:divBdr>
    </w:div>
    <w:div w:id="2050260290">
      <w:bodyDiv w:val="1"/>
      <w:marLeft w:val="0"/>
      <w:marRight w:val="0"/>
      <w:marTop w:val="0"/>
      <w:marBottom w:val="0"/>
      <w:divBdr>
        <w:top w:val="none" w:sz="0" w:space="0" w:color="auto"/>
        <w:left w:val="none" w:sz="0" w:space="0" w:color="auto"/>
        <w:bottom w:val="none" w:sz="0" w:space="0" w:color="auto"/>
        <w:right w:val="none" w:sz="0" w:space="0" w:color="auto"/>
      </w:divBdr>
    </w:div>
    <w:div w:id="2052144381">
      <w:bodyDiv w:val="1"/>
      <w:marLeft w:val="0"/>
      <w:marRight w:val="0"/>
      <w:marTop w:val="0"/>
      <w:marBottom w:val="0"/>
      <w:divBdr>
        <w:top w:val="none" w:sz="0" w:space="0" w:color="auto"/>
        <w:left w:val="none" w:sz="0" w:space="0" w:color="auto"/>
        <w:bottom w:val="none" w:sz="0" w:space="0" w:color="auto"/>
        <w:right w:val="none" w:sz="0" w:space="0" w:color="auto"/>
      </w:divBdr>
    </w:div>
    <w:div w:id="2054620079">
      <w:bodyDiv w:val="1"/>
      <w:marLeft w:val="0"/>
      <w:marRight w:val="0"/>
      <w:marTop w:val="0"/>
      <w:marBottom w:val="0"/>
      <w:divBdr>
        <w:top w:val="none" w:sz="0" w:space="0" w:color="auto"/>
        <w:left w:val="none" w:sz="0" w:space="0" w:color="auto"/>
        <w:bottom w:val="none" w:sz="0" w:space="0" w:color="auto"/>
        <w:right w:val="none" w:sz="0" w:space="0" w:color="auto"/>
      </w:divBdr>
    </w:div>
    <w:div w:id="2118787785">
      <w:bodyDiv w:val="1"/>
      <w:marLeft w:val="0"/>
      <w:marRight w:val="0"/>
      <w:marTop w:val="0"/>
      <w:marBottom w:val="0"/>
      <w:divBdr>
        <w:top w:val="none" w:sz="0" w:space="0" w:color="auto"/>
        <w:left w:val="none" w:sz="0" w:space="0" w:color="auto"/>
        <w:bottom w:val="none" w:sz="0" w:space="0" w:color="auto"/>
        <w:right w:val="none" w:sz="0" w:space="0" w:color="auto"/>
      </w:divBdr>
      <w:divsChild>
        <w:div w:id="655644858">
          <w:marLeft w:val="0"/>
          <w:marRight w:val="0"/>
          <w:marTop w:val="0"/>
          <w:marBottom w:val="0"/>
          <w:divBdr>
            <w:top w:val="none" w:sz="0" w:space="0" w:color="auto"/>
            <w:left w:val="none" w:sz="0" w:space="0" w:color="auto"/>
            <w:bottom w:val="none" w:sz="0" w:space="0" w:color="auto"/>
            <w:right w:val="none" w:sz="0" w:space="0" w:color="auto"/>
          </w:divBdr>
          <w:divsChild>
            <w:div w:id="1217083090">
              <w:marLeft w:val="0"/>
              <w:marRight w:val="0"/>
              <w:marTop w:val="0"/>
              <w:marBottom w:val="0"/>
              <w:divBdr>
                <w:top w:val="none" w:sz="0" w:space="0" w:color="auto"/>
                <w:left w:val="none" w:sz="0" w:space="0" w:color="auto"/>
                <w:bottom w:val="none" w:sz="0" w:space="0" w:color="auto"/>
                <w:right w:val="none" w:sz="0" w:space="0" w:color="auto"/>
              </w:divBdr>
              <w:divsChild>
                <w:div w:id="1755665679">
                  <w:marLeft w:val="0"/>
                  <w:marRight w:val="0"/>
                  <w:marTop w:val="0"/>
                  <w:marBottom w:val="0"/>
                  <w:divBdr>
                    <w:top w:val="none" w:sz="0" w:space="0" w:color="auto"/>
                    <w:left w:val="none" w:sz="0" w:space="0" w:color="auto"/>
                    <w:bottom w:val="none" w:sz="0" w:space="0" w:color="auto"/>
                    <w:right w:val="none" w:sz="0" w:space="0" w:color="auto"/>
                  </w:divBdr>
                  <w:divsChild>
                    <w:div w:id="657802908">
                      <w:marLeft w:val="0"/>
                      <w:marRight w:val="0"/>
                      <w:marTop w:val="0"/>
                      <w:marBottom w:val="0"/>
                      <w:divBdr>
                        <w:top w:val="none" w:sz="0" w:space="0" w:color="auto"/>
                        <w:left w:val="none" w:sz="0" w:space="0" w:color="auto"/>
                        <w:bottom w:val="none" w:sz="0" w:space="0" w:color="auto"/>
                        <w:right w:val="none" w:sz="0" w:space="0" w:color="auto"/>
                      </w:divBdr>
                      <w:divsChild>
                        <w:div w:id="200099235">
                          <w:marLeft w:val="0"/>
                          <w:marRight w:val="0"/>
                          <w:marTop w:val="0"/>
                          <w:marBottom w:val="0"/>
                          <w:divBdr>
                            <w:top w:val="none" w:sz="0" w:space="0" w:color="auto"/>
                            <w:left w:val="none" w:sz="0" w:space="0" w:color="auto"/>
                            <w:bottom w:val="none" w:sz="0" w:space="0" w:color="auto"/>
                            <w:right w:val="none" w:sz="0" w:space="0" w:color="auto"/>
                          </w:divBdr>
                          <w:divsChild>
                            <w:div w:id="511186522">
                              <w:marLeft w:val="0"/>
                              <w:marRight w:val="0"/>
                              <w:marTop w:val="0"/>
                              <w:marBottom w:val="0"/>
                              <w:divBdr>
                                <w:top w:val="none" w:sz="0" w:space="0" w:color="auto"/>
                                <w:left w:val="none" w:sz="0" w:space="0" w:color="auto"/>
                                <w:bottom w:val="none" w:sz="0" w:space="0" w:color="auto"/>
                                <w:right w:val="none" w:sz="0" w:space="0" w:color="auto"/>
                              </w:divBdr>
                              <w:divsChild>
                                <w:div w:id="326978519">
                                  <w:marLeft w:val="0"/>
                                  <w:marRight w:val="0"/>
                                  <w:marTop w:val="0"/>
                                  <w:marBottom w:val="0"/>
                                  <w:divBdr>
                                    <w:top w:val="none" w:sz="0" w:space="0" w:color="auto"/>
                                    <w:left w:val="none" w:sz="0" w:space="0" w:color="auto"/>
                                    <w:bottom w:val="none" w:sz="0" w:space="0" w:color="auto"/>
                                    <w:right w:val="none" w:sz="0" w:space="0" w:color="auto"/>
                                  </w:divBdr>
                                  <w:divsChild>
                                    <w:div w:id="307708673">
                                      <w:marLeft w:val="0"/>
                                      <w:marRight w:val="0"/>
                                      <w:marTop w:val="0"/>
                                      <w:marBottom w:val="0"/>
                                      <w:divBdr>
                                        <w:top w:val="none" w:sz="0" w:space="0" w:color="auto"/>
                                        <w:left w:val="none" w:sz="0" w:space="0" w:color="auto"/>
                                        <w:bottom w:val="none" w:sz="0" w:space="0" w:color="auto"/>
                                        <w:right w:val="none" w:sz="0" w:space="0" w:color="auto"/>
                                      </w:divBdr>
                                      <w:divsChild>
                                        <w:div w:id="16116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ubstackcdn.com/image/fetch/$s_!OaYD!,f_auto,q_auto:good,fl_progressive:steep/https:/substack-post-media.s3.amazonaws.com/public/images/7e98a378-196a-4206-b3e3-9dda1bc999d9_552x391.png" TargetMode="External"/><Relationship Id="rId21" Type="http://schemas.openxmlformats.org/officeDocument/2006/relationships/hyperlink" Target="https://grokipedia.com/page/bending_science" TargetMode="External"/><Relationship Id="rId42" Type="http://schemas.openxmlformats.org/officeDocument/2006/relationships/hyperlink" Target="https://alisav.substack.com/p/breaking-news-exclusive-former-nm" TargetMode="External"/><Relationship Id="rId47" Type="http://schemas.openxmlformats.org/officeDocument/2006/relationships/image" Target="media/image10.png"/><Relationship Id="rId63" Type="http://schemas.openxmlformats.org/officeDocument/2006/relationships/hyperlink" Target="https://www.fpl.com/content/dam/fplgp/us/en/smart-meters/pdf/Valberg-Testimony_4-5-2012.pdf" TargetMode="External"/><Relationship Id="rId68" Type="http://schemas.openxmlformats.org/officeDocument/2006/relationships/hyperlink" Target="https://emfsafetynetwork.org/pges-big-confession/" TargetMode="External"/><Relationship Id="rId84" Type="http://schemas.openxmlformats.org/officeDocument/2006/relationships/image" Target="media/image30.png"/><Relationship Id="rId89" Type="http://schemas.openxmlformats.org/officeDocument/2006/relationships/image" Target="media/image35.png"/><Relationship Id="rId112" Type="http://schemas.openxmlformats.org/officeDocument/2006/relationships/image" Target="media/image58.png"/><Relationship Id="rId16" Type="http://schemas.openxmlformats.org/officeDocument/2006/relationships/hyperlink" Target="https://eeaonline.eea.state.ma.us/dpu/fileroom/" TargetMode="External"/><Relationship Id="rId107" Type="http://schemas.openxmlformats.org/officeDocument/2006/relationships/image" Target="media/image53.png"/><Relationship Id="rId11" Type="http://schemas.openxmlformats.org/officeDocument/2006/relationships/image" Target="media/image3.png"/><Relationship Id="rId32" Type="http://schemas.openxmlformats.org/officeDocument/2006/relationships/hyperlink" Target="https://grokipedia.com/page/bending_science" TargetMode="External"/><Relationship Id="rId37" Type="http://schemas.openxmlformats.org/officeDocument/2006/relationships/image" Target="media/image6.png"/><Relationship Id="rId53" Type="http://schemas.openxmlformats.org/officeDocument/2006/relationships/hyperlink" Target="https://senate.texas.gov/cmtes/82/c510/1009-WaltBaum04.pdf" TargetMode="External"/><Relationship Id="rId58" Type="http://schemas.openxmlformats.org/officeDocument/2006/relationships/image" Target="media/image16.png"/><Relationship Id="rId74" Type="http://schemas.openxmlformats.org/officeDocument/2006/relationships/image" Target="media/image22.png"/><Relationship Id="rId79" Type="http://schemas.openxmlformats.org/officeDocument/2006/relationships/image" Target="media/image27.png"/><Relationship Id="rId102" Type="http://schemas.openxmlformats.org/officeDocument/2006/relationships/image" Target="media/image48.png"/><Relationship Id="rId123" Type="http://schemas.openxmlformats.org/officeDocument/2006/relationships/hyperlink" Target="https://publicintegrity.org/environment/meet-the-rented-white-coats-who-defend-toxic-chemicals/" TargetMode="External"/><Relationship Id="rId128"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image" Target="media/image36.png"/><Relationship Id="rId95" Type="http://schemas.openxmlformats.org/officeDocument/2006/relationships/image" Target="media/image41.png"/><Relationship Id="rId22" Type="http://schemas.openxmlformats.org/officeDocument/2006/relationships/hyperlink" Target="https://grokipedia.com/page/bending_science" TargetMode="External"/><Relationship Id="rId27" Type="http://schemas.openxmlformats.org/officeDocument/2006/relationships/hyperlink" Target="https://grokipedia.com/page/bending_science" TargetMode="External"/><Relationship Id="rId43" Type="http://schemas.openxmlformats.org/officeDocument/2006/relationships/image" Target="media/image8.png"/><Relationship Id="rId48" Type="http://schemas.openxmlformats.org/officeDocument/2006/relationships/image" Target="media/image11.png"/><Relationship Id="rId64" Type="http://schemas.openxmlformats.org/officeDocument/2006/relationships/image" Target="media/image19.png"/><Relationship Id="rId69" Type="http://schemas.openxmlformats.org/officeDocument/2006/relationships/hyperlink" Target="https://emfsafetynetwork.org/wp-content/uploads/2011/04/FCC-letter-Smart-Meters.pdf" TargetMode="External"/><Relationship Id="rId113" Type="http://schemas.openxmlformats.org/officeDocument/2006/relationships/image" Target="media/image59.png"/><Relationship Id="rId118" Type="http://schemas.openxmlformats.org/officeDocument/2006/relationships/image" Target="media/image63.jpeg"/><Relationship Id="rId80" Type="http://schemas.openxmlformats.org/officeDocument/2006/relationships/image" Target="media/image28.png"/><Relationship Id="rId85" Type="http://schemas.openxmlformats.org/officeDocument/2006/relationships/image" Target="media/image31.png"/><Relationship Id="rId12" Type="http://schemas.openxmlformats.org/officeDocument/2006/relationships/hyperlink" Target="https://archive.org/stream/TheManhattanRochesterCoalitionResearchOnTheHealthEffectsOfRadioactiveMa/130795400-The-Manhattan-Rochester-Coalition-Research-on-the-Health-Effects-of-Radioactive-Materials-And-Tests-on-Vulnerable-Populations-Without-Consent-in-St_djvu.txt" TargetMode="External"/><Relationship Id="rId17" Type="http://schemas.openxmlformats.org/officeDocument/2006/relationships/image" Target="media/image5.png"/><Relationship Id="rId33" Type="http://schemas.openxmlformats.org/officeDocument/2006/relationships/hyperlink" Target="https://grokipedia.com/page/bending_science" TargetMode="External"/><Relationship Id="rId38" Type="http://schemas.openxmlformats.org/officeDocument/2006/relationships/hyperlink" Target="https://www.ncsl.org/energy/smart-meter-opt-out-policies" TargetMode="External"/><Relationship Id="rId59" Type="http://schemas.openxmlformats.org/officeDocument/2006/relationships/hyperlink" Target="https://smartgrid.ieee.org/bulletins/july-2018/security-and-privacy-concerns-in-smart-metering-the-cyber-physical-aspect" TargetMode="External"/><Relationship Id="rId103" Type="http://schemas.openxmlformats.org/officeDocument/2006/relationships/image" Target="media/image49.png"/><Relationship Id="rId108" Type="http://schemas.openxmlformats.org/officeDocument/2006/relationships/image" Target="media/image54.png"/><Relationship Id="rId124" Type="http://schemas.openxmlformats.org/officeDocument/2006/relationships/hyperlink" Target="https://truthinadvertising.org/wp-content/uploads/2014/05/Phillips-v.-Philip-Morris-order-denying-class-cert-.pdf" TargetMode="External"/><Relationship Id="rId129" Type="http://schemas.openxmlformats.org/officeDocument/2006/relationships/fontTable" Target="fontTable.xml"/><Relationship Id="rId54" Type="http://schemas.openxmlformats.org/officeDocument/2006/relationships/image" Target="media/image14.png"/><Relationship Id="rId70" Type="http://schemas.openxmlformats.org/officeDocument/2006/relationships/hyperlink" Target="https://emfsafetynetwork.org/wp-content/uploads/2011/11/PGERFDataOpt-outalternatives_11-1-11-3pm.pdf" TargetMode="External"/><Relationship Id="rId75" Type="http://schemas.openxmlformats.org/officeDocument/2006/relationships/image" Target="media/image23.png"/><Relationship Id="rId91" Type="http://schemas.openxmlformats.org/officeDocument/2006/relationships/image" Target="media/image37.png"/><Relationship Id="rId96"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grokipedia.com/page/bending_science" TargetMode="External"/><Relationship Id="rId28" Type="http://schemas.openxmlformats.org/officeDocument/2006/relationships/hyperlink" Target="https://grokipedia.com/page/bending_science" TargetMode="External"/><Relationship Id="rId49" Type="http://schemas.openxmlformats.org/officeDocument/2006/relationships/image" Target="media/image12.png"/><Relationship Id="rId114" Type="http://schemas.openxmlformats.org/officeDocument/2006/relationships/image" Target="media/image60.png"/><Relationship Id="rId119" Type="http://schemas.openxmlformats.org/officeDocument/2006/relationships/hyperlink" Target="http://www.chemicalindustryarchives.org/" TargetMode="External"/><Relationship Id="rId44" Type="http://schemas.openxmlformats.org/officeDocument/2006/relationships/hyperlink" Target="https://www.fastcompany.com/1139299/manufacturing-doubt-product-defense" TargetMode="External"/><Relationship Id="rId60" Type="http://schemas.openxmlformats.org/officeDocument/2006/relationships/hyperlink" Target="https://techmonitor.ai/technology/cybersecurity/how-secure-are-smart-meters" TargetMode="External"/><Relationship Id="rId65" Type="http://schemas.openxmlformats.org/officeDocument/2006/relationships/hyperlink" Target="https://www.fpl.com/content/dam/fplgp/us/en/smart-meters/pdf/Valberg-Testimony_4-5-2012.pdf" TargetMode="External"/><Relationship Id="rId81" Type="http://schemas.openxmlformats.org/officeDocument/2006/relationships/hyperlink" Target="https://www.nationalgridus.com/Meter-Safety" TargetMode="External"/><Relationship Id="rId86" Type="http://schemas.openxmlformats.org/officeDocument/2006/relationships/image" Target="media/image32.png"/><Relationship Id="rId130" Type="http://schemas.openxmlformats.org/officeDocument/2006/relationships/theme" Target="theme/theme1.xml"/><Relationship Id="rId13" Type="http://schemas.openxmlformats.org/officeDocument/2006/relationships/hyperlink" Target="https://www.amazon.com/Behind-Fog-Lisa-Martino-Taylor/dp/1138239674" TargetMode="External"/><Relationship Id="rId18" Type="http://schemas.openxmlformats.org/officeDocument/2006/relationships/hyperlink" Target="https://www.energy.gov/oe/articles/voices-experience-new-guide-offers-utilities-insights-engaging-smart-grid-customers" TargetMode="External"/><Relationship Id="rId39" Type="http://schemas.openxmlformats.org/officeDocument/2006/relationships/image" Target="media/image7.png"/><Relationship Id="rId109" Type="http://schemas.openxmlformats.org/officeDocument/2006/relationships/image" Target="media/image55.png"/><Relationship Id="rId34" Type="http://schemas.openxmlformats.org/officeDocument/2006/relationships/hyperlink" Target="https://grokipedia.com/page/bending_science" TargetMode="External"/><Relationship Id="rId50" Type="http://schemas.openxmlformats.org/officeDocument/2006/relationships/image" Target="media/image13.png"/><Relationship Id="rId55" Type="http://schemas.openxmlformats.org/officeDocument/2006/relationships/hyperlink" Target="https://www.mcgill.ca/oss/article/health-technology-you-asked/smart-meters-and-radio-waves" TargetMode="External"/><Relationship Id="rId76" Type="http://schemas.openxmlformats.org/officeDocument/2006/relationships/image" Target="media/image24.png"/><Relationship Id="rId97" Type="http://schemas.openxmlformats.org/officeDocument/2006/relationships/image" Target="media/image43.png"/><Relationship Id="rId104" Type="http://schemas.openxmlformats.org/officeDocument/2006/relationships/image" Target="media/image50.png"/><Relationship Id="rId120" Type="http://schemas.openxmlformats.org/officeDocument/2006/relationships/hyperlink" Target="https://www.ewg.org/news-insights/news/how-industry-shanghaied-science" TargetMode="External"/><Relationship Id="rId125" Type="http://schemas.openxmlformats.org/officeDocument/2006/relationships/image" Target="media/image64.png"/><Relationship Id="rId7" Type="http://schemas.openxmlformats.org/officeDocument/2006/relationships/endnotes" Target="endnotes.xml"/><Relationship Id="rId71" Type="http://schemas.openxmlformats.org/officeDocument/2006/relationships/hyperlink" Target="https://emfsafetynetwork.org/wp-content/uploads/2011/11/SDGE_Response_to_ALJ_Ruling_Seeking_Clarification.pdf" TargetMode="External"/><Relationship Id="rId92"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hyperlink" Target="https://grokipedia.com/page/bending_science" TargetMode="External"/><Relationship Id="rId24" Type="http://schemas.openxmlformats.org/officeDocument/2006/relationships/hyperlink" Target="https://grokipedia.com/page/bending_science" TargetMode="External"/><Relationship Id="rId40" Type="http://schemas.openxmlformats.org/officeDocument/2006/relationships/hyperlink" Target="https://alisav.substack.com/" TargetMode="External"/><Relationship Id="rId45" Type="http://schemas.openxmlformats.org/officeDocument/2006/relationships/hyperlink" Target="https://www.nationalgridus.com/Meter-Safety" TargetMode="External"/><Relationship Id="rId66" Type="http://schemas.openxmlformats.org/officeDocument/2006/relationships/image" Target="media/image20.png"/><Relationship Id="rId87" Type="http://schemas.openxmlformats.org/officeDocument/2006/relationships/image" Target="media/image33.png"/><Relationship Id="rId110" Type="http://schemas.openxmlformats.org/officeDocument/2006/relationships/image" Target="media/image56.png"/><Relationship Id="rId115" Type="http://schemas.openxmlformats.org/officeDocument/2006/relationships/image" Target="media/image61.png"/><Relationship Id="rId61" Type="http://schemas.openxmlformats.org/officeDocument/2006/relationships/image" Target="media/image17.png"/><Relationship Id="rId82" Type="http://schemas.openxmlformats.org/officeDocument/2006/relationships/image" Target="media/image29.png"/><Relationship Id="rId19" Type="http://schemas.openxmlformats.org/officeDocument/2006/relationships/hyperlink" Target="https://grokipedia.com/page/bending_science" TargetMode="External"/><Relationship Id="rId14" Type="http://schemas.openxmlformats.org/officeDocument/2006/relationships/hyperlink" Target="https://firstsecretcity.com/tag/lisa-martino-taylor/" TargetMode="External"/><Relationship Id="rId30" Type="http://schemas.openxmlformats.org/officeDocument/2006/relationships/hyperlink" Target="https://grokipedia.com/page/bending_science" TargetMode="External"/><Relationship Id="rId35" Type="http://schemas.openxmlformats.org/officeDocument/2006/relationships/hyperlink" Target="https://grokipedia.com/page/bending_science" TargetMode="External"/><Relationship Id="rId56" Type="http://schemas.openxmlformats.org/officeDocument/2006/relationships/hyperlink" Target="https://www.dteenergy.com/content/dam/dteenergy/deg/website/common/service-and-request/natural-gas/advanced-meters/AMI_Utilities_telecom_Council_No_threat.pdf" TargetMode="External"/><Relationship Id="rId77" Type="http://schemas.openxmlformats.org/officeDocument/2006/relationships/image" Target="media/image25.png"/><Relationship Id="rId100" Type="http://schemas.openxmlformats.org/officeDocument/2006/relationships/image" Target="media/image46.png"/><Relationship Id="rId105" Type="http://schemas.openxmlformats.org/officeDocument/2006/relationships/image" Target="media/image51.png"/><Relationship Id="rId126" Type="http://schemas.openxmlformats.org/officeDocument/2006/relationships/hyperlink" Target="https://fileservice.eea.comacloud.net/FileService.Api/file/FileRoom/9239189" TargetMode="External"/><Relationship Id="rId8" Type="http://schemas.openxmlformats.org/officeDocument/2006/relationships/image" Target="media/image1.png"/><Relationship Id="rId51" Type="http://schemas.openxmlformats.org/officeDocument/2006/relationships/hyperlink" Target="https://www.firstenergycorp.com/content/dam/customer/get-help/files/nj-smart-meter/NJ-SmartMeter-RFFactSheet.pdf" TargetMode="External"/><Relationship Id="rId72" Type="http://schemas.openxmlformats.org/officeDocument/2006/relationships/hyperlink" Target="https://emfsafetynetwork.org/wp-content/uploads/2011/11/SoCalGas-Response-to-ALJ-Data-Request-110111.pdf" TargetMode="External"/><Relationship Id="rId93" Type="http://schemas.openxmlformats.org/officeDocument/2006/relationships/image" Target="media/image39.png"/><Relationship Id="rId98" Type="http://schemas.openxmlformats.org/officeDocument/2006/relationships/image" Target="media/image44.png"/><Relationship Id="rId121" Type="http://schemas.openxmlformats.org/officeDocument/2006/relationships/hyperlink" Target="https://publicintegrity.org/environment/making-a-cancer-cluster-disappear/" TargetMode="External"/><Relationship Id="rId3" Type="http://schemas.openxmlformats.org/officeDocument/2006/relationships/styles" Target="styles.xml"/><Relationship Id="rId25" Type="http://schemas.openxmlformats.org/officeDocument/2006/relationships/hyperlink" Target="https://grokipedia.com/page/bending_science" TargetMode="External"/><Relationship Id="rId46" Type="http://schemas.openxmlformats.org/officeDocument/2006/relationships/image" Target="media/image9.png"/><Relationship Id="rId67" Type="http://schemas.openxmlformats.org/officeDocument/2006/relationships/image" Target="media/image21.png"/><Relationship Id="rId116" Type="http://schemas.openxmlformats.org/officeDocument/2006/relationships/image" Target="media/image62.png"/><Relationship Id="rId20" Type="http://schemas.openxmlformats.org/officeDocument/2006/relationships/hyperlink" Target="https://grokipedia.com/page/bending_science" TargetMode="External"/><Relationship Id="rId41" Type="http://schemas.openxmlformats.org/officeDocument/2006/relationships/hyperlink" Target="https://alisav.substack.com/p/breaking-news-exclusive-former-nm" TargetMode="External"/><Relationship Id="rId62" Type="http://schemas.openxmlformats.org/officeDocument/2006/relationships/image" Target="media/image18.png"/><Relationship Id="rId83" Type="http://schemas.openxmlformats.org/officeDocument/2006/relationships/hyperlink" Target="https://www.nationalgridus.com/Meter-Safety" TargetMode="External"/><Relationship Id="rId88" Type="http://schemas.openxmlformats.org/officeDocument/2006/relationships/image" Target="media/image34.png"/><Relationship Id="rId111" Type="http://schemas.openxmlformats.org/officeDocument/2006/relationships/image" Target="media/image57.png"/><Relationship Id="rId15" Type="http://schemas.openxmlformats.org/officeDocument/2006/relationships/image" Target="media/image4.png"/><Relationship Id="rId36" Type="http://schemas.openxmlformats.org/officeDocument/2006/relationships/hyperlink" Target="https://fileservice.eea.comacloud.net/FileService.Api/file/FileRoom/15824167" TargetMode="External"/><Relationship Id="rId57" Type="http://schemas.openxmlformats.org/officeDocument/2006/relationships/image" Target="media/image15.png"/><Relationship Id="rId106" Type="http://schemas.openxmlformats.org/officeDocument/2006/relationships/image" Target="media/image52.png"/><Relationship Id="rId127" Type="http://schemas.openxmlformats.org/officeDocument/2006/relationships/image" Target="media/image65.png"/><Relationship Id="rId10" Type="http://schemas.openxmlformats.org/officeDocument/2006/relationships/image" Target="media/image2.png"/><Relationship Id="rId31" Type="http://schemas.openxmlformats.org/officeDocument/2006/relationships/hyperlink" Target="https://grokipedia.com/page/bending_science" TargetMode="External"/><Relationship Id="rId52" Type="http://schemas.openxmlformats.org/officeDocument/2006/relationships/hyperlink" Target="https://ccst.us/reports/health-impacts-of-radio-frequency-from-smart-meters/" TargetMode="External"/><Relationship Id="rId73" Type="http://schemas.openxmlformats.org/officeDocument/2006/relationships/hyperlink" Target="http://sagereports.com/smart-meter-rf/?page_id=429" TargetMode="External"/><Relationship Id="rId78" Type="http://schemas.openxmlformats.org/officeDocument/2006/relationships/image" Target="media/image26.png"/><Relationship Id="rId94" Type="http://schemas.openxmlformats.org/officeDocument/2006/relationships/image" Target="media/image40.png"/><Relationship Id="rId99" Type="http://schemas.openxmlformats.org/officeDocument/2006/relationships/image" Target="media/image45.png"/><Relationship Id="rId101" Type="http://schemas.openxmlformats.org/officeDocument/2006/relationships/image" Target="media/image47.png"/><Relationship Id="rId122" Type="http://schemas.openxmlformats.org/officeDocument/2006/relationships/hyperlink" Target="https://publicintegrity.org/environment/about-science-for-sale/" TargetMode="External"/><Relationship Id="rId4" Type="http://schemas.openxmlformats.org/officeDocument/2006/relationships/settings" Target="settings.xml"/><Relationship Id="rId9" Type="http://schemas.openxmlformats.org/officeDocument/2006/relationships/hyperlink" Target="https://www.educba.com/" TargetMode="External"/><Relationship Id="rId26" Type="http://schemas.openxmlformats.org/officeDocument/2006/relationships/hyperlink" Target="https://grokipedia.com/page/bending_science"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lichtblick.de/wissen/zuhause/digitale-stromzaehler/" TargetMode="External"/><Relationship Id="rId18" Type="http://schemas.openxmlformats.org/officeDocument/2006/relationships/hyperlink" Target="https://en.wikipedia.org/wiki/Tobacco_industry" TargetMode="External"/><Relationship Id="rId26" Type="http://schemas.openxmlformats.org/officeDocument/2006/relationships/hyperlink" Target="https://en.wikipedia.org/wiki/Historians_of_science" TargetMode="External"/><Relationship Id="rId3" Type="http://schemas.openxmlformats.org/officeDocument/2006/relationships/hyperlink" Target="https://www.volts.wtf/p/whats-going-on-with-geothermal" TargetMode="External"/><Relationship Id="rId21" Type="http://schemas.openxmlformats.org/officeDocument/2006/relationships/hyperlink" Target="https://en.wikipedia.org/wiki/Asbestos" TargetMode="External"/><Relationship Id="rId34" Type="http://schemas.openxmlformats.org/officeDocument/2006/relationships/hyperlink" Target="https://en.wikipedia.org/wiki/Merchants_of_Doubt" TargetMode="External"/><Relationship Id="rId7" Type="http://schemas.openxmlformats.org/officeDocument/2006/relationships/hyperlink" Target="https://www.riaclu.org/publications/letter-re-ri-energy-smart-meters/" TargetMode="External"/><Relationship Id="rId12" Type="http://schemas.openxmlformats.org/officeDocument/2006/relationships/hyperlink" Target="https://www.theohioregister.com/ohio-data-ceners-are-becoming-a-growing-pain/" TargetMode="External"/><Relationship Id="rId17" Type="http://schemas.openxmlformats.org/officeDocument/2006/relationships/hyperlink" Target="https://en.wikipedia.org/wiki/Barack_Obama" TargetMode="External"/><Relationship Id="rId25" Type="http://schemas.openxmlformats.org/officeDocument/2006/relationships/hyperlink" Target="https://en.wikipedia.org/wiki/Doubt_Is_Their_Product" TargetMode="External"/><Relationship Id="rId33" Type="http://schemas.openxmlformats.org/officeDocument/2006/relationships/hyperlink" Target="https://en.wikipedia.org/wiki/Ozone_depletion" TargetMode="External"/><Relationship Id="rId2" Type="http://schemas.openxmlformats.org/officeDocument/2006/relationships/hyperlink" Target="https://www.volts.wtf/p/us-electricity-emissions-are-halfway" TargetMode="External"/><Relationship Id="rId16" Type="http://schemas.openxmlformats.org/officeDocument/2006/relationships/hyperlink" Target="https://en.wikipedia.org/wiki/Occupational_Safety_and_Health_Administration" TargetMode="External"/><Relationship Id="rId20" Type="http://schemas.openxmlformats.org/officeDocument/2006/relationships/hyperlink" Target="https://en.wikipedia.org/wiki/Second-hand_smoke" TargetMode="External"/><Relationship Id="rId29" Type="http://schemas.openxmlformats.org/officeDocument/2006/relationships/hyperlink" Target="https://en.wikipedia.org/wiki/Global_warming_controversy" TargetMode="External"/><Relationship Id="rId1" Type="http://schemas.openxmlformats.org/officeDocument/2006/relationships/hyperlink" Target="https://www.volts.wtf/" TargetMode="External"/><Relationship Id="rId6" Type="http://schemas.openxmlformats.org/officeDocument/2006/relationships/hyperlink" Target="https://www.utilitydive.com/news/smart-meter-skepticism-gains-traction-in-ri-mass/160054/" TargetMode="External"/><Relationship Id="rId11" Type="http://schemas.openxmlformats.org/officeDocument/2006/relationships/hyperlink" Target="https://lobbyistsforcitizens.com/2025/11/06/opponent-testimony-house-bill-427-from-john-marra-timberlake-mayor/?ref=theohioregister.com" TargetMode="External"/><Relationship Id="rId24" Type="http://schemas.openxmlformats.org/officeDocument/2006/relationships/hyperlink" Target="https://en.wikipedia.org/wiki/Doubt_Is_Their_Product" TargetMode="External"/><Relationship Id="rId32" Type="http://schemas.openxmlformats.org/officeDocument/2006/relationships/hyperlink" Target="https://en.wikipedia.org/wiki/DDT" TargetMode="External"/><Relationship Id="rId5" Type="http://schemas.openxmlformats.org/officeDocument/2006/relationships/hyperlink" Target="https://hia.communitycommons.org/cc_resource/advanced-metering-infrastructure/" TargetMode="External"/><Relationship Id="rId15" Type="http://schemas.openxmlformats.org/officeDocument/2006/relationships/hyperlink" Target="https://smartgridawareness.org/2017/04/09/dr-milham-testifies-smart-meters-public-health-hazard/" TargetMode="External"/><Relationship Id="rId23" Type="http://schemas.openxmlformats.org/officeDocument/2006/relationships/hyperlink" Target="https://en.wikipedia.org/wiki/Plastics" TargetMode="External"/><Relationship Id="rId28" Type="http://schemas.openxmlformats.org/officeDocument/2006/relationships/hyperlink" Target="https://en.wikipedia.org/wiki/Erik_M._Conway" TargetMode="External"/><Relationship Id="rId10" Type="http://schemas.openxmlformats.org/officeDocument/2006/relationships/hyperlink" Target="https://www.theohioregister.com/kim-georgeton-joins-in-hb-427-opposition/" TargetMode="External"/><Relationship Id="rId19" Type="http://schemas.openxmlformats.org/officeDocument/2006/relationships/hyperlink" Target="https://en.wikipedia.org/wiki/Climate_change" TargetMode="External"/><Relationship Id="rId31" Type="http://schemas.openxmlformats.org/officeDocument/2006/relationships/hyperlink" Target="https://en.wikipedia.org/wiki/Acid_rain" TargetMode="External"/><Relationship Id="rId4" Type="http://schemas.openxmlformats.org/officeDocument/2006/relationships/hyperlink" Target="https://www.volts.wtf/p/trumps-latest-attempt-to-save-coal" TargetMode="External"/><Relationship Id="rId9" Type="http://schemas.openxmlformats.org/officeDocument/2006/relationships/hyperlink" Target="https://www.theohioregister.com/" TargetMode="External"/><Relationship Id="rId14" Type="http://schemas.openxmlformats.org/officeDocument/2006/relationships/hyperlink" Target="https://www.lichtblick.de/wissen/zuhause/digitale-stromzaehler/" TargetMode="External"/><Relationship Id="rId22" Type="http://schemas.openxmlformats.org/officeDocument/2006/relationships/hyperlink" Target="https://en.wikipedia.org/wiki/Lead" TargetMode="External"/><Relationship Id="rId27" Type="http://schemas.openxmlformats.org/officeDocument/2006/relationships/hyperlink" Target="https://en.wikipedia.org/wiki/Naomi_Oreskes" TargetMode="External"/><Relationship Id="rId30" Type="http://schemas.openxmlformats.org/officeDocument/2006/relationships/hyperlink" Target="https://en.wikipedia.org/wiki/Tobacco_smoking" TargetMode="External"/><Relationship Id="rId35" Type="http://schemas.openxmlformats.org/officeDocument/2006/relationships/hyperlink" Target="https://en.wikipedia.org/wiki/Merchants_of_Doubt" TargetMode="External"/><Relationship Id="rId8" Type="http://schemas.openxmlformats.org/officeDocument/2006/relationships/hyperlink" Target="https://theohioroundtable.substack.com/p/duke-energy-and-the-continued-coverup-of-rising-co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69137-B0DB-4372-A3F1-F36278EE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9334</Words>
  <Characters>53209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2026-10-21T18:49:00Z</dcterms:created>
  <dcterms:modified xsi:type="dcterms:W3CDTF">2026-10-21T18:49:00Z</dcterms:modified>
</cp:coreProperties>
</file>