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D66DE" w14:textId="77777777" w:rsidR="001A152F" w:rsidRPr="001A152F" w:rsidRDefault="001A152F" w:rsidP="001A152F">
      <w:pPr>
        <w:spacing w:before="100" w:beforeAutospacing="1" w:after="100" w:afterAutospacing="1" w:line="240" w:lineRule="auto"/>
        <w:rPr>
          <w:rFonts w:ascii="Arial" w:eastAsia="Times New Roman" w:hAnsi="Arial" w:cs="Arial"/>
          <w:kern w:val="0"/>
          <w14:ligatures w14:val="none"/>
        </w:rPr>
      </w:pPr>
      <w:r w:rsidRPr="001A152F">
        <w:rPr>
          <w:rFonts w:ascii="Arial" w:eastAsia="Times New Roman" w:hAnsi="Arial" w:cs="Arial"/>
          <w:kern w:val="0"/>
          <w14:ligatures w14:val="none"/>
        </w:rPr>
        <w:t xml:space="preserve">LOS ANGELES, Dec. 5, 2017 /PRNewswire/ — The Peoples Initiative Foundation has announced the conclusion of a pilot study they organized, headed up by Dr. Gunnar Heuser, showing EHS on an fMRI. This study was originally published by </w:t>
      </w:r>
      <w:proofErr w:type="spellStart"/>
      <w:r w:rsidRPr="001A152F">
        <w:rPr>
          <w:rFonts w:ascii="Arial" w:eastAsia="Times New Roman" w:hAnsi="Arial" w:cs="Arial"/>
          <w:kern w:val="0"/>
          <w14:ligatures w14:val="none"/>
        </w:rPr>
        <w:t>Degruyter</w:t>
      </w:r>
      <w:proofErr w:type="spellEnd"/>
      <w:r w:rsidRPr="001A152F">
        <w:rPr>
          <w:rFonts w:ascii="Arial" w:eastAsia="Times New Roman" w:hAnsi="Arial" w:cs="Arial"/>
          <w:kern w:val="0"/>
          <w14:ligatures w14:val="none"/>
        </w:rPr>
        <w:t xml:space="preserve"> in July of 2017, but was absent pictures of the controls.  The company waited until the pictures were placed in the study to issue this press release, as the visual difference between the cases and controls is quite dramatic.</w:t>
      </w:r>
    </w:p>
    <w:p w14:paraId="2AF03448" w14:textId="77777777" w:rsidR="001A152F" w:rsidRPr="001A152F" w:rsidRDefault="001A152F" w:rsidP="001A152F">
      <w:pPr>
        <w:spacing w:after="0" w:line="240" w:lineRule="auto"/>
        <w:rPr>
          <w:rFonts w:ascii="Times New Roman" w:eastAsia="Times New Roman" w:hAnsi="Times New Roman" w:cs="Times New Roman"/>
          <w:kern w:val="0"/>
          <w14:ligatures w14:val="none"/>
        </w:rPr>
      </w:pPr>
      <w:r w:rsidRPr="001A152F">
        <w:rPr>
          <w:rFonts w:ascii="Times New Roman" w:eastAsia="Times New Roman" w:hAnsi="Times New Roman" w:cs="Times New Roman"/>
          <w:noProof/>
          <w:kern w:val="0"/>
          <w14:ligatures w14:val="none"/>
        </w:rPr>
        <w:drawing>
          <wp:inline distT="0" distB="0" distL="0" distR="0" wp14:anchorId="07C66A21" wp14:editId="61E21EFF">
            <wp:extent cx="6076950" cy="3028950"/>
            <wp:effectExtent l="0" t="0" r="0" b="0"/>
            <wp:docPr id="1" name="Picture 2" descr="Exposure to wireless devices and infrastructure is believed to have been the cause of the EHS in the c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osure to wireless devices and infrastructure is believed to have been the cause of the EHS in the cas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76950" cy="3028950"/>
                    </a:xfrm>
                    <a:prstGeom prst="rect">
                      <a:avLst/>
                    </a:prstGeom>
                    <a:noFill/>
                    <a:ln>
                      <a:noFill/>
                    </a:ln>
                  </pic:spPr>
                </pic:pic>
              </a:graphicData>
            </a:graphic>
          </wp:inline>
        </w:drawing>
      </w:r>
    </w:p>
    <w:p w14:paraId="5C127BA1" w14:textId="77777777" w:rsidR="001A152F" w:rsidRPr="001A152F" w:rsidRDefault="001A152F" w:rsidP="001A152F">
      <w:pPr>
        <w:spacing w:after="0" w:line="240" w:lineRule="auto"/>
        <w:rPr>
          <w:rFonts w:ascii="Arial" w:eastAsia="Times New Roman" w:hAnsi="Arial" w:cs="Arial"/>
          <w:kern w:val="0"/>
          <w14:ligatures w14:val="none"/>
        </w:rPr>
      </w:pPr>
      <w:r w:rsidRPr="001A152F">
        <w:rPr>
          <w:rFonts w:ascii="Arial" w:eastAsia="Times New Roman" w:hAnsi="Arial" w:cs="Arial"/>
          <w:kern w:val="0"/>
          <w14:ligatures w14:val="none"/>
        </w:rPr>
        <w:t xml:space="preserve">Exposure to wireless devices and infrastructure is believed to have been the cause of the EHS in the cases. </w:t>
      </w:r>
    </w:p>
    <w:p w14:paraId="4C1DC8A6" w14:textId="77777777" w:rsidR="001A152F" w:rsidRPr="001A152F" w:rsidRDefault="001A152F" w:rsidP="001A152F">
      <w:pPr>
        <w:spacing w:before="100" w:beforeAutospacing="1" w:after="100" w:afterAutospacing="1" w:line="240" w:lineRule="auto"/>
        <w:rPr>
          <w:rFonts w:ascii="Arial" w:eastAsia="Times New Roman" w:hAnsi="Arial" w:cs="Arial"/>
          <w:kern w:val="0"/>
          <w14:ligatures w14:val="none"/>
        </w:rPr>
      </w:pPr>
      <w:r w:rsidRPr="001A152F">
        <w:rPr>
          <w:rFonts w:ascii="Arial" w:eastAsia="Times New Roman" w:hAnsi="Arial" w:cs="Arial"/>
          <w:kern w:val="0"/>
          <w14:ligatures w14:val="none"/>
        </w:rPr>
        <w:t>Below are 2 sample pictures from the study. The large white area on the left side of the left picture shows hyperconnectivity in the brain of a case (EHS person). The same small white area in the picture to the right shows normal brain activity in a control (non EHS person).</w:t>
      </w:r>
    </w:p>
    <w:p w14:paraId="2DA75721" w14:textId="77777777" w:rsidR="001A152F" w:rsidRPr="001A152F" w:rsidRDefault="001A152F" w:rsidP="001A152F">
      <w:pPr>
        <w:spacing w:before="100" w:beforeAutospacing="1" w:after="100" w:afterAutospacing="1" w:line="240" w:lineRule="auto"/>
        <w:rPr>
          <w:rFonts w:ascii="Arial" w:eastAsia="Times New Roman" w:hAnsi="Arial" w:cs="Arial"/>
          <w:kern w:val="0"/>
          <w14:ligatures w14:val="none"/>
        </w:rPr>
      </w:pPr>
      <w:r w:rsidRPr="001A152F">
        <w:rPr>
          <w:rFonts w:ascii="Arial" w:eastAsia="Times New Roman" w:hAnsi="Arial" w:cs="Arial"/>
          <w:kern w:val="0"/>
          <w14:ligatures w14:val="none"/>
        </w:rPr>
        <w:t>EHS or “</w:t>
      </w:r>
      <w:proofErr w:type="spellStart"/>
      <w:r w:rsidRPr="001A152F">
        <w:rPr>
          <w:rFonts w:ascii="Arial" w:eastAsia="Times New Roman" w:hAnsi="Arial" w:cs="Arial"/>
          <w:kern w:val="0"/>
          <w14:ligatures w14:val="none"/>
        </w:rPr>
        <w:t>electrohypersensitivity</w:t>
      </w:r>
      <w:proofErr w:type="spellEnd"/>
      <w:r w:rsidRPr="001A152F">
        <w:rPr>
          <w:rFonts w:ascii="Arial" w:eastAsia="Times New Roman" w:hAnsi="Arial" w:cs="Arial"/>
          <w:kern w:val="0"/>
          <w14:ligatures w14:val="none"/>
        </w:rPr>
        <w:t xml:space="preserve">” in civilian terms, “microwave radiation poisoning” in military terms, is an RF (radio frequency) or microwave radiation induced illness </w:t>
      </w:r>
      <w:proofErr w:type="gramStart"/>
      <w:r w:rsidRPr="001A152F">
        <w:rPr>
          <w:rFonts w:ascii="Arial" w:eastAsia="Times New Roman" w:hAnsi="Arial" w:cs="Arial"/>
          <w:kern w:val="0"/>
          <w14:ligatures w14:val="none"/>
        </w:rPr>
        <w:t>who’s</w:t>
      </w:r>
      <w:proofErr w:type="gramEnd"/>
      <w:r w:rsidRPr="001A152F">
        <w:rPr>
          <w:rFonts w:ascii="Arial" w:eastAsia="Times New Roman" w:hAnsi="Arial" w:cs="Arial"/>
          <w:kern w:val="0"/>
          <w14:ligatures w14:val="none"/>
        </w:rPr>
        <w:t xml:space="preserve"> very existence is hotly debated by government and wireless industry scientists and personnel.  This study provides evidence that abnormalities exist in the EHS brain that are not present in the non EHS brain and could put an end to the debate on the existence of EHS.  It also defies the widely held governmental and wireless industry stance that wireless devices and infrastructure have no consequences to human health and could impact the prevailing opinion of wireless radiation being deemed safe.</w:t>
      </w:r>
    </w:p>
    <w:p w14:paraId="5819E7EB" w14:textId="5BF18ABA" w:rsidR="00FA6883" w:rsidRPr="001A152F" w:rsidRDefault="001A152F">
      <w:pPr>
        <w:rPr>
          <w:rFonts w:ascii="Arial" w:hAnsi="Arial" w:cs="Arial"/>
        </w:rPr>
      </w:pPr>
      <w:r w:rsidRPr="001A152F">
        <w:rPr>
          <w:rFonts w:ascii="Arial" w:hAnsi="Arial" w:cs="Arial"/>
        </w:rPr>
        <w:t>RF, EMF in electronic devices is not safe if left uncontrolled and needs to be monitored intensely by the FCC and other US Government control agencies for the safety of all Americans.  Please do not underestimate the need for adequate control and safety measures</w:t>
      </w:r>
    </w:p>
    <w:sectPr w:rsidR="00FA6883" w:rsidRPr="001A1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52F"/>
    <w:rsid w:val="001A152F"/>
    <w:rsid w:val="008C2587"/>
    <w:rsid w:val="00F60652"/>
    <w:rsid w:val="00FA6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252C5"/>
  <w15:chartTrackingRefBased/>
  <w15:docId w15:val="{C58C8504-2DF5-4FBC-ACAE-4A636702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5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15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15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15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15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1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5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15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15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15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15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1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52F"/>
    <w:rPr>
      <w:rFonts w:eastAsiaTheme="majorEastAsia" w:cstheme="majorBidi"/>
      <w:color w:val="272727" w:themeColor="text1" w:themeTint="D8"/>
    </w:rPr>
  </w:style>
  <w:style w:type="paragraph" w:styleId="Title">
    <w:name w:val="Title"/>
    <w:basedOn w:val="Normal"/>
    <w:next w:val="Normal"/>
    <w:link w:val="TitleChar"/>
    <w:uiPriority w:val="10"/>
    <w:qFormat/>
    <w:rsid w:val="001A1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52F"/>
    <w:pPr>
      <w:spacing w:before="160"/>
      <w:jc w:val="center"/>
    </w:pPr>
    <w:rPr>
      <w:i/>
      <w:iCs/>
      <w:color w:val="404040" w:themeColor="text1" w:themeTint="BF"/>
    </w:rPr>
  </w:style>
  <w:style w:type="character" w:customStyle="1" w:styleId="QuoteChar">
    <w:name w:val="Quote Char"/>
    <w:basedOn w:val="DefaultParagraphFont"/>
    <w:link w:val="Quote"/>
    <w:uiPriority w:val="29"/>
    <w:rsid w:val="001A152F"/>
    <w:rPr>
      <w:i/>
      <w:iCs/>
      <w:color w:val="404040" w:themeColor="text1" w:themeTint="BF"/>
    </w:rPr>
  </w:style>
  <w:style w:type="paragraph" w:styleId="ListParagraph">
    <w:name w:val="List Paragraph"/>
    <w:basedOn w:val="Normal"/>
    <w:uiPriority w:val="34"/>
    <w:qFormat/>
    <w:rsid w:val="001A152F"/>
    <w:pPr>
      <w:ind w:left="720"/>
      <w:contextualSpacing/>
    </w:pPr>
  </w:style>
  <w:style w:type="character" w:styleId="IntenseEmphasis">
    <w:name w:val="Intense Emphasis"/>
    <w:basedOn w:val="DefaultParagraphFont"/>
    <w:uiPriority w:val="21"/>
    <w:qFormat/>
    <w:rsid w:val="001A152F"/>
    <w:rPr>
      <w:i/>
      <w:iCs/>
      <w:color w:val="2F5496" w:themeColor="accent1" w:themeShade="BF"/>
    </w:rPr>
  </w:style>
  <w:style w:type="paragraph" w:styleId="IntenseQuote">
    <w:name w:val="Intense Quote"/>
    <w:basedOn w:val="Normal"/>
    <w:next w:val="Normal"/>
    <w:link w:val="IntenseQuoteChar"/>
    <w:uiPriority w:val="30"/>
    <w:qFormat/>
    <w:rsid w:val="001A15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152F"/>
    <w:rPr>
      <w:i/>
      <w:iCs/>
      <w:color w:val="2F5496" w:themeColor="accent1" w:themeShade="BF"/>
    </w:rPr>
  </w:style>
  <w:style w:type="character" w:styleId="IntenseReference">
    <w:name w:val="Intense Reference"/>
    <w:basedOn w:val="DefaultParagraphFont"/>
    <w:uiPriority w:val="32"/>
    <w:qFormat/>
    <w:rsid w:val="001A15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2026-10-21T19:12:00Z</dcterms:created>
  <dcterms:modified xsi:type="dcterms:W3CDTF">2026-10-21T19:19:00Z</dcterms:modified>
</cp:coreProperties>
</file>