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16B87" w14:textId="122969FA" w:rsidR="00635AE4" w:rsidRDefault="00635AE4" w:rsidP="00635AE4">
      <w:r w:rsidRPr="00635AE4">
        <w:t xml:space="preserve">I am an </w:t>
      </w:r>
      <w:r>
        <w:t>EMF Consultant, owner of EMF Healthy, and certified</w:t>
      </w:r>
      <w:r w:rsidR="00D4040F">
        <w:t xml:space="preserve"> </w:t>
      </w:r>
      <w:r>
        <w:t>by the Building Biology Institute (</w:t>
      </w:r>
      <w:r>
        <w:t>Building Biology Environmental Consultant</w:t>
      </w:r>
      <w:r>
        <w:t xml:space="preserve">, 2014 and </w:t>
      </w:r>
      <w:r>
        <w:t>Electromagnetic Radiation Specialist</w:t>
      </w:r>
      <w:r>
        <w:t>, 2014.) I have been doing EMF assessments of homes and offices since 2011</w:t>
      </w:r>
      <w:r w:rsidR="00FB7B7D">
        <w:t>--</w:t>
      </w:r>
      <w:r>
        <w:t xml:space="preserve"> 11 years in </w:t>
      </w:r>
      <w:r w:rsidR="006A5A53">
        <w:t>California and 5 years in Arizona.</w:t>
      </w:r>
      <w:r>
        <w:t xml:space="preserve"> Attached are two case studies that I originally submitted as part of the amicus brief that the Building Biology Institute filed in support of the lawsuit against the FCC by the Environmental Health Trust and other organizations about 5 years ago. I fe</w:t>
      </w:r>
      <w:r w:rsidR="00D4040F">
        <w:t xml:space="preserve">el that </w:t>
      </w:r>
      <w:r>
        <w:t xml:space="preserve">these </w:t>
      </w:r>
      <w:r w:rsidR="006A5A53">
        <w:t xml:space="preserve">case studies </w:t>
      </w:r>
      <w:r w:rsidR="00D4040F">
        <w:t>are</w:t>
      </w:r>
      <w:r>
        <w:t xml:space="preserve"> worth submitting again.</w:t>
      </w:r>
    </w:p>
    <w:p w14:paraId="1B07E34E" w14:textId="77777777" w:rsidR="00635AE4" w:rsidRDefault="00635AE4" w:rsidP="00635AE4"/>
    <w:p w14:paraId="1EB38F64" w14:textId="2C5BF234" w:rsidR="00A374A4" w:rsidRDefault="00635AE4">
      <w:pPr>
        <w:rPr>
          <w:b/>
          <w:bCs/>
          <w:u w:val="single"/>
        </w:rPr>
      </w:pPr>
      <w:r>
        <w:t xml:space="preserve"> </w:t>
      </w:r>
      <w:r w:rsidR="008F4E3B" w:rsidRPr="008F4E3B">
        <w:rPr>
          <w:b/>
          <w:bCs/>
          <w:u w:val="single"/>
        </w:rPr>
        <w:t>Andrea</w:t>
      </w:r>
    </w:p>
    <w:p w14:paraId="17F86CAA" w14:textId="77777777" w:rsidR="008F4E3B" w:rsidRDefault="008F4E3B"/>
    <w:p w14:paraId="1AFCD234" w14:textId="57AA00AC" w:rsidR="008F4E3B" w:rsidRDefault="008F4E3B">
      <w:r>
        <w:t xml:space="preserve">Andrea is a </w:t>
      </w:r>
      <w:r w:rsidR="00EC33B2">
        <w:t>76-</w:t>
      </w:r>
      <w:r>
        <w:t>year</w:t>
      </w:r>
      <w:r w:rsidR="00EC33B2">
        <w:t>-</w:t>
      </w:r>
      <w:r>
        <w:t>o</w:t>
      </w:r>
      <w:r w:rsidR="00D77F63">
        <w:t>ld</w:t>
      </w:r>
      <w:r>
        <w:t xml:space="preserve"> woman who lives in a townhouse in Napa</w:t>
      </w:r>
      <w:r w:rsidR="00A374A4">
        <w:t>, California</w:t>
      </w:r>
      <w:r>
        <w:t>.  She contacted me because she had se</w:t>
      </w:r>
      <w:r w:rsidR="00DD0694">
        <w:t>rious</w:t>
      </w:r>
      <w:r>
        <w:t xml:space="preserve"> issues with word retrieval.  She used to give professional presentations and would find herself grasping for common words.  </w:t>
      </w:r>
      <w:r w:rsidR="00EC33B2">
        <w:t xml:space="preserve"> She</w:t>
      </w:r>
      <w:r w:rsidR="00A730AE">
        <w:t xml:space="preserve"> </w:t>
      </w:r>
      <w:r w:rsidR="00EC33B2">
        <w:t xml:space="preserve">had this issue for </w:t>
      </w:r>
      <w:r w:rsidR="00B8084E">
        <w:t>about 10 years.</w:t>
      </w:r>
      <w:r w:rsidR="00EC33B2">
        <w:t xml:space="preserve"> She had gone to many integrative doctors and tried many treatments</w:t>
      </w:r>
      <w:r w:rsidR="00D95281">
        <w:t xml:space="preserve"> without success.</w:t>
      </w:r>
    </w:p>
    <w:p w14:paraId="61840659" w14:textId="20F46897" w:rsidR="00EC33B2" w:rsidRDefault="00EC33B2"/>
    <w:p w14:paraId="5B5D1DAE" w14:textId="114A1675" w:rsidR="00EC33B2" w:rsidRDefault="00612724">
      <w:r>
        <w:t xml:space="preserve">I came to her home on May 9, 2018.  </w:t>
      </w:r>
      <w:r w:rsidR="00EC33B2">
        <w:t>I took readings with Gigahertz Solutions</w:t>
      </w:r>
      <w:r w:rsidR="00AE5CE9">
        <w:t>’</w:t>
      </w:r>
      <w:r w:rsidR="00EC33B2">
        <w:t xml:space="preserve"> HFE59B and HFW59D radio frequency meters</w:t>
      </w:r>
      <w:r w:rsidR="008E3EC7">
        <w:t xml:space="preserve">.  </w:t>
      </w:r>
      <w:r w:rsidR="00EC33B2">
        <w:t xml:space="preserve">Following are my measurements, first with all </w:t>
      </w:r>
      <w:r w:rsidR="00D95281">
        <w:t xml:space="preserve">of </w:t>
      </w:r>
      <w:r w:rsidR="00EC33B2">
        <w:t xml:space="preserve">Andrea’s </w:t>
      </w:r>
      <w:r w:rsidR="00A730AE">
        <w:t xml:space="preserve">wireless </w:t>
      </w:r>
      <w:r w:rsidR="00EC33B2">
        <w:t>devices on, then with her devices off:</w:t>
      </w:r>
    </w:p>
    <w:p w14:paraId="0D1B7372" w14:textId="7128A265" w:rsidR="00AE5CE9" w:rsidRDefault="00AE5CE9"/>
    <w:tbl>
      <w:tblPr>
        <w:tblStyle w:val="TableGrid"/>
        <w:tblW w:w="0" w:type="auto"/>
        <w:tblLook w:val="04A0" w:firstRow="1" w:lastRow="0" w:firstColumn="1" w:lastColumn="0" w:noHBand="0" w:noVBand="1"/>
      </w:tblPr>
      <w:tblGrid>
        <w:gridCol w:w="2054"/>
        <w:gridCol w:w="1542"/>
        <w:gridCol w:w="1529"/>
        <w:gridCol w:w="4225"/>
      </w:tblGrid>
      <w:tr w:rsidR="00AE5CE9" w14:paraId="7883792C" w14:textId="77777777" w:rsidTr="007A3E3D">
        <w:tc>
          <w:tcPr>
            <w:tcW w:w="9350" w:type="dxa"/>
            <w:gridSpan w:val="4"/>
          </w:tcPr>
          <w:p w14:paraId="764CB9DE" w14:textId="77777777" w:rsidR="00AE5CE9" w:rsidRPr="005F34C5" w:rsidRDefault="00AE5CE9" w:rsidP="007A3E3D">
            <w:pPr>
              <w:jc w:val="center"/>
              <w:rPr>
                <w:b/>
              </w:rPr>
            </w:pPr>
            <w:r>
              <w:rPr>
                <w:b/>
              </w:rPr>
              <w:t>Radio Frequency (in uW/m2)</w:t>
            </w:r>
          </w:p>
        </w:tc>
      </w:tr>
      <w:tr w:rsidR="00AE5CE9" w14:paraId="2DB1809C" w14:textId="77777777" w:rsidTr="007A3E3D">
        <w:tc>
          <w:tcPr>
            <w:tcW w:w="2054" w:type="dxa"/>
          </w:tcPr>
          <w:p w14:paraId="66CC932E" w14:textId="77777777" w:rsidR="00AE5CE9" w:rsidRPr="005F34C5" w:rsidRDefault="00AE5CE9" w:rsidP="007A3E3D">
            <w:pPr>
              <w:rPr>
                <w:b/>
              </w:rPr>
            </w:pPr>
            <w:bookmarkStart w:id="0" w:name="_Hlk489953176"/>
            <w:r w:rsidRPr="005F34C5">
              <w:rPr>
                <w:b/>
              </w:rPr>
              <w:t>Location</w:t>
            </w:r>
          </w:p>
        </w:tc>
        <w:tc>
          <w:tcPr>
            <w:tcW w:w="1542" w:type="dxa"/>
          </w:tcPr>
          <w:p w14:paraId="513731D6" w14:textId="77777777" w:rsidR="00AE5CE9" w:rsidRPr="005F34C5" w:rsidRDefault="00AE5CE9" w:rsidP="007A3E3D">
            <w:pPr>
              <w:jc w:val="center"/>
              <w:rPr>
                <w:b/>
              </w:rPr>
            </w:pPr>
            <w:r w:rsidRPr="005F34C5">
              <w:rPr>
                <w:b/>
              </w:rPr>
              <w:t>Readings</w:t>
            </w:r>
            <w:r>
              <w:rPr>
                <w:b/>
              </w:rPr>
              <w:t xml:space="preserve"> with devices on</w:t>
            </w:r>
          </w:p>
        </w:tc>
        <w:tc>
          <w:tcPr>
            <w:tcW w:w="1529" w:type="dxa"/>
          </w:tcPr>
          <w:p w14:paraId="4D7FCEAF" w14:textId="77777777" w:rsidR="00AE5CE9" w:rsidRPr="005F34C5" w:rsidRDefault="00AE5CE9" w:rsidP="007A3E3D">
            <w:pPr>
              <w:jc w:val="center"/>
              <w:rPr>
                <w:b/>
              </w:rPr>
            </w:pPr>
            <w:r>
              <w:rPr>
                <w:b/>
              </w:rPr>
              <w:t>Readings with devices off</w:t>
            </w:r>
          </w:p>
        </w:tc>
        <w:tc>
          <w:tcPr>
            <w:tcW w:w="4225" w:type="dxa"/>
          </w:tcPr>
          <w:p w14:paraId="3B28F7A6" w14:textId="77777777" w:rsidR="00AE5CE9" w:rsidRPr="005F34C5" w:rsidRDefault="00AE5CE9" w:rsidP="007A3E3D">
            <w:pPr>
              <w:jc w:val="center"/>
              <w:rPr>
                <w:b/>
              </w:rPr>
            </w:pPr>
            <w:r w:rsidRPr="005F34C5">
              <w:rPr>
                <w:b/>
              </w:rPr>
              <w:t>Comments</w:t>
            </w:r>
          </w:p>
        </w:tc>
      </w:tr>
      <w:tr w:rsidR="00AE5CE9" w14:paraId="45F090F2" w14:textId="77777777" w:rsidTr="007A3E3D">
        <w:tc>
          <w:tcPr>
            <w:tcW w:w="2054" w:type="dxa"/>
          </w:tcPr>
          <w:p w14:paraId="0D9FAA54" w14:textId="77777777" w:rsidR="00AE5CE9" w:rsidRDefault="00AE5CE9" w:rsidP="007A3E3D">
            <w:r>
              <w:t>Kitchen</w:t>
            </w:r>
          </w:p>
        </w:tc>
        <w:tc>
          <w:tcPr>
            <w:tcW w:w="1542" w:type="dxa"/>
          </w:tcPr>
          <w:p w14:paraId="41562132" w14:textId="77777777" w:rsidR="00AE5CE9" w:rsidRPr="00D4198F" w:rsidRDefault="00AE5CE9" w:rsidP="007A3E3D">
            <w:pPr>
              <w:jc w:val="center"/>
              <w:rPr>
                <w:bCs/>
              </w:rPr>
            </w:pPr>
            <w:r w:rsidRPr="00D4198F">
              <w:rPr>
                <w:bCs/>
                <w:color w:val="FF0000"/>
              </w:rPr>
              <w:t>9,000</w:t>
            </w:r>
          </w:p>
        </w:tc>
        <w:tc>
          <w:tcPr>
            <w:tcW w:w="1529" w:type="dxa"/>
          </w:tcPr>
          <w:p w14:paraId="20445C59" w14:textId="77777777" w:rsidR="00AE5CE9" w:rsidRDefault="00AE5CE9" w:rsidP="007A3E3D">
            <w:pPr>
              <w:jc w:val="center"/>
            </w:pPr>
            <w:r>
              <w:t>112</w:t>
            </w:r>
          </w:p>
        </w:tc>
        <w:tc>
          <w:tcPr>
            <w:tcW w:w="4225" w:type="dxa"/>
          </w:tcPr>
          <w:p w14:paraId="79978C5C" w14:textId="77777777" w:rsidR="00AE5CE9" w:rsidRPr="00BC70AA" w:rsidRDefault="00AE5CE9" w:rsidP="007A3E3D">
            <w:r>
              <w:t>At sink</w:t>
            </w:r>
          </w:p>
        </w:tc>
      </w:tr>
      <w:tr w:rsidR="00AE5CE9" w14:paraId="01E77F53" w14:textId="77777777" w:rsidTr="007A3E3D">
        <w:tc>
          <w:tcPr>
            <w:tcW w:w="2054" w:type="dxa"/>
          </w:tcPr>
          <w:p w14:paraId="38F56091" w14:textId="77777777" w:rsidR="00AE5CE9" w:rsidRDefault="00AE5CE9" w:rsidP="007A3E3D">
            <w:r>
              <w:t>Kitchen</w:t>
            </w:r>
          </w:p>
        </w:tc>
        <w:tc>
          <w:tcPr>
            <w:tcW w:w="1542" w:type="dxa"/>
          </w:tcPr>
          <w:p w14:paraId="38866D8C" w14:textId="77777777" w:rsidR="00AE5CE9" w:rsidRPr="00D4198F" w:rsidRDefault="00AE5CE9" w:rsidP="007A3E3D">
            <w:pPr>
              <w:jc w:val="center"/>
              <w:rPr>
                <w:bCs/>
              </w:rPr>
            </w:pPr>
            <w:r w:rsidRPr="00D4198F">
              <w:rPr>
                <w:bCs/>
                <w:color w:val="FF0000"/>
              </w:rPr>
              <w:t>2,600</w:t>
            </w:r>
          </w:p>
        </w:tc>
        <w:tc>
          <w:tcPr>
            <w:tcW w:w="1529" w:type="dxa"/>
          </w:tcPr>
          <w:p w14:paraId="182569A8" w14:textId="77777777" w:rsidR="00AE5CE9" w:rsidRDefault="00AE5CE9" w:rsidP="007A3E3D">
            <w:pPr>
              <w:jc w:val="center"/>
            </w:pPr>
            <w:r>
              <w:t>66</w:t>
            </w:r>
          </w:p>
        </w:tc>
        <w:tc>
          <w:tcPr>
            <w:tcW w:w="4225" w:type="dxa"/>
          </w:tcPr>
          <w:p w14:paraId="6E5304AE" w14:textId="77777777" w:rsidR="00AE5CE9" w:rsidRDefault="00AE5CE9" w:rsidP="007A3E3D">
            <w:r>
              <w:t>At stove</w:t>
            </w:r>
          </w:p>
        </w:tc>
      </w:tr>
      <w:tr w:rsidR="00AE5CE9" w14:paraId="561FC40B" w14:textId="77777777" w:rsidTr="007A3E3D">
        <w:tc>
          <w:tcPr>
            <w:tcW w:w="2054" w:type="dxa"/>
          </w:tcPr>
          <w:p w14:paraId="290C4D39" w14:textId="77777777" w:rsidR="00AE5CE9" w:rsidRDefault="00AE5CE9" w:rsidP="007A3E3D">
            <w:r>
              <w:t>Family room</w:t>
            </w:r>
          </w:p>
        </w:tc>
        <w:tc>
          <w:tcPr>
            <w:tcW w:w="1542" w:type="dxa"/>
          </w:tcPr>
          <w:p w14:paraId="57FB54C8" w14:textId="77777777" w:rsidR="00AE5CE9" w:rsidRPr="00D4198F" w:rsidRDefault="00AE5CE9" w:rsidP="007A3E3D">
            <w:pPr>
              <w:jc w:val="center"/>
              <w:rPr>
                <w:bCs/>
              </w:rPr>
            </w:pPr>
            <w:r w:rsidRPr="00D4198F">
              <w:rPr>
                <w:bCs/>
                <w:color w:val="FF0000"/>
              </w:rPr>
              <w:t>14,500</w:t>
            </w:r>
          </w:p>
        </w:tc>
        <w:tc>
          <w:tcPr>
            <w:tcW w:w="1529" w:type="dxa"/>
          </w:tcPr>
          <w:p w14:paraId="5FF05BAA" w14:textId="77777777" w:rsidR="00AE5CE9" w:rsidRDefault="00AE5CE9" w:rsidP="007A3E3D">
            <w:pPr>
              <w:jc w:val="center"/>
            </w:pPr>
            <w:r>
              <w:t>62</w:t>
            </w:r>
          </w:p>
        </w:tc>
        <w:tc>
          <w:tcPr>
            <w:tcW w:w="4225" w:type="dxa"/>
          </w:tcPr>
          <w:p w14:paraId="22F96EE3" w14:textId="7A996DF6" w:rsidR="00AE5CE9" w:rsidRDefault="00996107" w:rsidP="007A3E3D">
            <w:r>
              <w:t>Wireless router</w:t>
            </w:r>
          </w:p>
        </w:tc>
      </w:tr>
      <w:tr w:rsidR="00AE5CE9" w14:paraId="35121285" w14:textId="77777777" w:rsidTr="007A3E3D">
        <w:tc>
          <w:tcPr>
            <w:tcW w:w="2054" w:type="dxa"/>
          </w:tcPr>
          <w:p w14:paraId="1BB0C213" w14:textId="77777777" w:rsidR="00AE5CE9" w:rsidRDefault="00AE5CE9" w:rsidP="007A3E3D">
            <w:r>
              <w:t>Dining table</w:t>
            </w:r>
          </w:p>
        </w:tc>
        <w:tc>
          <w:tcPr>
            <w:tcW w:w="1542" w:type="dxa"/>
          </w:tcPr>
          <w:p w14:paraId="671211D7" w14:textId="77777777" w:rsidR="00AE5CE9" w:rsidRPr="00D4198F" w:rsidRDefault="00AE5CE9" w:rsidP="007A3E3D">
            <w:pPr>
              <w:jc w:val="center"/>
              <w:rPr>
                <w:bCs/>
              </w:rPr>
            </w:pPr>
            <w:r w:rsidRPr="00D4198F">
              <w:rPr>
                <w:bCs/>
                <w:color w:val="FF0000"/>
              </w:rPr>
              <w:t>5,500</w:t>
            </w:r>
          </w:p>
        </w:tc>
        <w:tc>
          <w:tcPr>
            <w:tcW w:w="1529" w:type="dxa"/>
          </w:tcPr>
          <w:p w14:paraId="3B435520" w14:textId="77777777" w:rsidR="00AE5CE9" w:rsidRDefault="00AE5CE9" w:rsidP="007A3E3D">
            <w:pPr>
              <w:jc w:val="center"/>
            </w:pPr>
            <w:r>
              <w:t>42</w:t>
            </w:r>
          </w:p>
        </w:tc>
        <w:tc>
          <w:tcPr>
            <w:tcW w:w="4225" w:type="dxa"/>
          </w:tcPr>
          <w:p w14:paraId="2125754F" w14:textId="77777777" w:rsidR="00AE5CE9" w:rsidRDefault="00AE5CE9" w:rsidP="007A3E3D">
            <w:r>
              <w:t xml:space="preserve"> </w:t>
            </w:r>
          </w:p>
        </w:tc>
      </w:tr>
      <w:tr w:rsidR="00AE5CE9" w14:paraId="7C00F67E" w14:textId="77777777" w:rsidTr="007A3E3D">
        <w:tc>
          <w:tcPr>
            <w:tcW w:w="2054" w:type="dxa"/>
          </w:tcPr>
          <w:p w14:paraId="115D4259" w14:textId="77777777" w:rsidR="00AE5CE9" w:rsidRDefault="00AE5CE9" w:rsidP="007A3E3D">
            <w:r>
              <w:t xml:space="preserve">Computer area </w:t>
            </w:r>
          </w:p>
        </w:tc>
        <w:tc>
          <w:tcPr>
            <w:tcW w:w="1542" w:type="dxa"/>
          </w:tcPr>
          <w:p w14:paraId="41C7157E" w14:textId="77777777" w:rsidR="00AE5CE9" w:rsidRPr="00D4198F" w:rsidRDefault="00AE5CE9" w:rsidP="007A3E3D">
            <w:pPr>
              <w:jc w:val="center"/>
              <w:rPr>
                <w:bCs/>
              </w:rPr>
            </w:pPr>
            <w:r w:rsidRPr="00D4198F">
              <w:rPr>
                <w:bCs/>
                <w:color w:val="FF0000"/>
              </w:rPr>
              <w:t>20,000+</w:t>
            </w:r>
          </w:p>
        </w:tc>
        <w:tc>
          <w:tcPr>
            <w:tcW w:w="1529" w:type="dxa"/>
          </w:tcPr>
          <w:p w14:paraId="0D904F5B" w14:textId="77777777" w:rsidR="00AE5CE9" w:rsidRDefault="00AE5CE9" w:rsidP="007A3E3D">
            <w:pPr>
              <w:jc w:val="center"/>
            </w:pPr>
            <w:r>
              <w:t>265</w:t>
            </w:r>
          </w:p>
        </w:tc>
        <w:tc>
          <w:tcPr>
            <w:tcW w:w="4225" w:type="dxa"/>
          </w:tcPr>
          <w:p w14:paraId="7440FB98" w14:textId="77777777" w:rsidR="00AE5CE9" w:rsidRDefault="00AE5CE9" w:rsidP="007A3E3D">
            <w:r>
              <w:t>With computer on, Bluetooth and Wi-Fi on</w:t>
            </w:r>
          </w:p>
        </w:tc>
      </w:tr>
      <w:tr w:rsidR="00AE5CE9" w14:paraId="3AE82C37" w14:textId="77777777" w:rsidTr="007A3E3D">
        <w:tc>
          <w:tcPr>
            <w:tcW w:w="2054" w:type="dxa"/>
          </w:tcPr>
          <w:p w14:paraId="4E5312C1" w14:textId="77777777" w:rsidR="00AE5CE9" w:rsidRDefault="00AE5CE9" w:rsidP="007A3E3D">
            <w:r>
              <w:t>Guest bedroom</w:t>
            </w:r>
          </w:p>
        </w:tc>
        <w:tc>
          <w:tcPr>
            <w:tcW w:w="1542" w:type="dxa"/>
          </w:tcPr>
          <w:p w14:paraId="64034469" w14:textId="77777777" w:rsidR="00AE5CE9" w:rsidRPr="00D4198F" w:rsidRDefault="00AE5CE9" w:rsidP="007A3E3D">
            <w:pPr>
              <w:jc w:val="center"/>
              <w:rPr>
                <w:bCs/>
              </w:rPr>
            </w:pPr>
            <w:r w:rsidRPr="00D4198F">
              <w:rPr>
                <w:bCs/>
                <w:color w:val="FF0000"/>
              </w:rPr>
              <w:t>6,500</w:t>
            </w:r>
          </w:p>
        </w:tc>
        <w:tc>
          <w:tcPr>
            <w:tcW w:w="1529" w:type="dxa"/>
          </w:tcPr>
          <w:p w14:paraId="6C64693A" w14:textId="77777777" w:rsidR="00AE5CE9" w:rsidRPr="00D4198F" w:rsidRDefault="00AE5CE9" w:rsidP="007A3E3D">
            <w:pPr>
              <w:jc w:val="center"/>
              <w:rPr>
                <w:bCs/>
              </w:rPr>
            </w:pPr>
            <w:r w:rsidRPr="00D4198F">
              <w:rPr>
                <w:bCs/>
                <w:color w:val="FF0000"/>
              </w:rPr>
              <w:t>6,500</w:t>
            </w:r>
          </w:p>
        </w:tc>
        <w:tc>
          <w:tcPr>
            <w:tcW w:w="4225" w:type="dxa"/>
          </w:tcPr>
          <w:p w14:paraId="6325C44A" w14:textId="77777777" w:rsidR="00AE5CE9" w:rsidRDefault="00AE5CE9" w:rsidP="007A3E3D">
            <w:r>
              <w:t>From neighbor’s router</w:t>
            </w:r>
          </w:p>
        </w:tc>
      </w:tr>
      <w:tr w:rsidR="00AE5CE9" w14:paraId="06345CD0" w14:textId="77777777" w:rsidTr="007A3E3D">
        <w:tc>
          <w:tcPr>
            <w:tcW w:w="2054" w:type="dxa"/>
          </w:tcPr>
          <w:p w14:paraId="77F511F1" w14:textId="77777777" w:rsidR="00AE5CE9" w:rsidRDefault="00AE5CE9" w:rsidP="007A3E3D">
            <w:r>
              <w:t>Master bedroom</w:t>
            </w:r>
          </w:p>
        </w:tc>
        <w:tc>
          <w:tcPr>
            <w:tcW w:w="1542" w:type="dxa"/>
          </w:tcPr>
          <w:p w14:paraId="0FBE5433" w14:textId="77777777" w:rsidR="00AE5CE9" w:rsidRPr="00D4198F" w:rsidRDefault="00AE5CE9" w:rsidP="007A3E3D">
            <w:pPr>
              <w:jc w:val="center"/>
              <w:rPr>
                <w:bCs/>
              </w:rPr>
            </w:pPr>
            <w:r w:rsidRPr="00D4198F">
              <w:rPr>
                <w:bCs/>
                <w:color w:val="FF0000"/>
              </w:rPr>
              <w:t>2,000</w:t>
            </w:r>
          </w:p>
        </w:tc>
        <w:tc>
          <w:tcPr>
            <w:tcW w:w="1529" w:type="dxa"/>
          </w:tcPr>
          <w:p w14:paraId="13B0CF91" w14:textId="77777777" w:rsidR="00AE5CE9" w:rsidRPr="00D4198F" w:rsidRDefault="00AE5CE9" w:rsidP="007A3E3D">
            <w:pPr>
              <w:jc w:val="center"/>
              <w:rPr>
                <w:bCs/>
              </w:rPr>
            </w:pPr>
            <w:r w:rsidRPr="00D4198F">
              <w:rPr>
                <w:bCs/>
                <w:color w:val="FF0000"/>
              </w:rPr>
              <w:t>1,500</w:t>
            </w:r>
          </w:p>
        </w:tc>
        <w:tc>
          <w:tcPr>
            <w:tcW w:w="4225" w:type="dxa"/>
          </w:tcPr>
          <w:p w14:paraId="0117B982" w14:textId="77777777" w:rsidR="00AE5CE9" w:rsidRDefault="00AE5CE9" w:rsidP="007A3E3D">
            <w:r>
              <w:t>Primarily from neighbor’s router and cordless phone</w:t>
            </w:r>
          </w:p>
        </w:tc>
      </w:tr>
      <w:tr w:rsidR="00AE5CE9" w14:paraId="460C858C" w14:textId="77777777" w:rsidTr="007A3E3D">
        <w:tc>
          <w:tcPr>
            <w:tcW w:w="2054" w:type="dxa"/>
          </w:tcPr>
          <w:p w14:paraId="21D94DF7" w14:textId="77777777" w:rsidR="00AE5CE9" w:rsidRDefault="00AE5CE9" w:rsidP="007A3E3D">
            <w:r>
              <w:t>Master bath</w:t>
            </w:r>
          </w:p>
        </w:tc>
        <w:tc>
          <w:tcPr>
            <w:tcW w:w="1542" w:type="dxa"/>
          </w:tcPr>
          <w:p w14:paraId="2890B6C2" w14:textId="77777777" w:rsidR="00AE5CE9" w:rsidRPr="00A9700F" w:rsidRDefault="00AE5CE9" w:rsidP="007A3E3D">
            <w:pPr>
              <w:jc w:val="center"/>
            </w:pPr>
            <w:r>
              <w:t>N/A</w:t>
            </w:r>
          </w:p>
        </w:tc>
        <w:tc>
          <w:tcPr>
            <w:tcW w:w="1529" w:type="dxa"/>
          </w:tcPr>
          <w:p w14:paraId="52C0099A" w14:textId="77777777" w:rsidR="00AE5CE9" w:rsidRPr="00A9700F" w:rsidRDefault="00AE5CE9" w:rsidP="007A3E3D">
            <w:pPr>
              <w:jc w:val="center"/>
            </w:pPr>
            <w:r w:rsidRPr="00A9700F">
              <w:t>675</w:t>
            </w:r>
          </w:p>
        </w:tc>
        <w:tc>
          <w:tcPr>
            <w:tcW w:w="4225" w:type="dxa"/>
          </w:tcPr>
          <w:p w14:paraId="2C3D4854" w14:textId="77777777" w:rsidR="00AE5CE9" w:rsidRDefault="00AE5CE9" w:rsidP="007A3E3D"/>
        </w:tc>
      </w:tr>
      <w:tr w:rsidR="00AE5CE9" w14:paraId="23811B9B" w14:textId="77777777" w:rsidTr="007A3E3D">
        <w:tc>
          <w:tcPr>
            <w:tcW w:w="2054" w:type="dxa"/>
          </w:tcPr>
          <w:p w14:paraId="696C2D30" w14:textId="77777777" w:rsidR="00AE5CE9" w:rsidRDefault="00AE5CE9" w:rsidP="007A3E3D">
            <w:r>
              <w:t>Guest bath</w:t>
            </w:r>
          </w:p>
        </w:tc>
        <w:tc>
          <w:tcPr>
            <w:tcW w:w="1542" w:type="dxa"/>
          </w:tcPr>
          <w:p w14:paraId="760E88C3" w14:textId="77777777" w:rsidR="00AE5CE9" w:rsidRDefault="00AE5CE9" w:rsidP="007A3E3D">
            <w:pPr>
              <w:jc w:val="center"/>
              <w:rPr>
                <w:color w:val="FF0000"/>
              </w:rPr>
            </w:pPr>
            <w:r w:rsidRPr="00A9700F">
              <w:t>N/A</w:t>
            </w:r>
          </w:p>
        </w:tc>
        <w:tc>
          <w:tcPr>
            <w:tcW w:w="1529" w:type="dxa"/>
          </w:tcPr>
          <w:p w14:paraId="26A1AA7C" w14:textId="77777777" w:rsidR="00AE5CE9" w:rsidRPr="00A9700F" w:rsidRDefault="00AE5CE9" w:rsidP="007A3E3D">
            <w:pPr>
              <w:jc w:val="center"/>
            </w:pPr>
            <w:r w:rsidRPr="00A9700F">
              <w:t>940</w:t>
            </w:r>
          </w:p>
        </w:tc>
        <w:tc>
          <w:tcPr>
            <w:tcW w:w="4225" w:type="dxa"/>
          </w:tcPr>
          <w:p w14:paraId="23162473" w14:textId="77777777" w:rsidR="00AE5CE9" w:rsidRDefault="00AE5CE9" w:rsidP="007A3E3D"/>
        </w:tc>
      </w:tr>
      <w:tr w:rsidR="00AE5CE9" w14:paraId="0C6C527F" w14:textId="77777777" w:rsidTr="007A3E3D">
        <w:tc>
          <w:tcPr>
            <w:tcW w:w="2054" w:type="dxa"/>
          </w:tcPr>
          <w:p w14:paraId="342E1BCB" w14:textId="77777777" w:rsidR="00AE5CE9" w:rsidRDefault="00AE5CE9" w:rsidP="007A3E3D">
            <w:r>
              <w:t>Bluetooth in car</w:t>
            </w:r>
          </w:p>
        </w:tc>
        <w:tc>
          <w:tcPr>
            <w:tcW w:w="1542" w:type="dxa"/>
          </w:tcPr>
          <w:p w14:paraId="67ED08BF" w14:textId="77777777" w:rsidR="00AE5CE9" w:rsidRPr="00D4198F" w:rsidRDefault="00AE5CE9" w:rsidP="007A3E3D">
            <w:pPr>
              <w:jc w:val="center"/>
              <w:rPr>
                <w:bCs/>
                <w:color w:val="FF0000"/>
              </w:rPr>
            </w:pPr>
            <w:r w:rsidRPr="00D4198F">
              <w:rPr>
                <w:bCs/>
                <w:color w:val="FF0000"/>
              </w:rPr>
              <w:t>1,200</w:t>
            </w:r>
          </w:p>
        </w:tc>
        <w:tc>
          <w:tcPr>
            <w:tcW w:w="1529" w:type="dxa"/>
          </w:tcPr>
          <w:p w14:paraId="0B75649A" w14:textId="77777777" w:rsidR="00AE5CE9" w:rsidRDefault="00AE5CE9" w:rsidP="007A3E3D">
            <w:pPr>
              <w:jc w:val="center"/>
            </w:pPr>
          </w:p>
        </w:tc>
        <w:tc>
          <w:tcPr>
            <w:tcW w:w="4225" w:type="dxa"/>
          </w:tcPr>
          <w:p w14:paraId="31A119EC" w14:textId="77777777" w:rsidR="00AE5CE9" w:rsidRDefault="00AE5CE9" w:rsidP="007A3E3D"/>
        </w:tc>
      </w:tr>
      <w:tr w:rsidR="00AE5CE9" w14:paraId="1C5372B5" w14:textId="77777777" w:rsidTr="007A3E3D">
        <w:tc>
          <w:tcPr>
            <w:tcW w:w="2054" w:type="dxa"/>
          </w:tcPr>
          <w:p w14:paraId="32A58ADC" w14:textId="77777777" w:rsidR="00AE5CE9" w:rsidRDefault="00AE5CE9" w:rsidP="007A3E3D">
            <w:r>
              <w:t>Andrea’s cell phone</w:t>
            </w:r>
          </w:p>
        </w:tc>
        <w:tc>
          <w:tcPr>
            <w:tcW w:w="1542" w:type="dxa"/>
          </w:tcPr>
          <w:p w14:paraId="13CCE0A8" w14:textId="77777777" w:rsidR="00AE5CE9" w:rsidRPr="00D4198F" w:rsidRDefault="00AE5CE9" w:rsidP="007A3E3D">
            <w:pPr>
              <w:jc w:val="center"/>
              <w:rPr>
                <w:bCs/>
                <w:color w:val="FF0000"/>
              </w:rPr>
            </w:pPr>
            <w:r w:rsidRPr="00D4198F">
              <w:rPr>
                <w:bCs/>
                <w:color w:val="FF0000"/>
              </w:rPr>
              <w:t>15,000</w:t>
            </w:r>
          </w:p>
        </w:tc>
        <w:tc>
          <w:tcPr>
            <w:tcW w:w="1529" w:type="dxa"/>
          </w:tcPr>
          <w:p w14:paraId="35D3527E" w14:textId="77777777" w:rsidR="00AE5CE9" w:rsidRDefault="00AE5CE9" w:rsidP="007A3E3D">
            <w:pPr>
              <w:jc w:val="center"/>
            </w:pPr>
          </w:p>
        </w:tc>
        <w:tc>
          <w:tcPr>
            <w:tcW w:w="4225" w:type="dxa"/>
          </w:tcPr>
          <w:p w14:paraId="07106DDD" w14:textId="557778DC" w:rsidR="00AE5CE9" w:rsidRDefault="00AE5CE9" w:rsidP="007A3E3D">
            <w:r>
              <w:t>At about two feet away</w:t>
            </w:r>
          </w:p>
        </w:tc>
      </w:tr>
      <w:bookmarkEnd w:id="0"/>
    </w:tbl>
    <w:p w14:paraId="3EEAEF8F" w14:textId="77777777" w:rsidR="00AE5CE9" w:rsidRDefault="00AE5CE9"/>
    <w:p w14:paraId="773F5EED" w14:textId="78B96F8A" w:rsidR="00EC33B2" w:rsidRDefault="008E3EC7">
      <w:r>
        <w:t>I found extremely high levels of radio frequency throughout her townhouse,</w:t>
      </w:r>
      <w:r w:rsidR="00996107">
        <w:t xml:space="preserve"> primarily from her wireless router in the family room, but also from wireless d</w:t>
      </w:r>
      <w:r>
        <w:t>evices in the adjoining townhouse.  The Building Biology extreme concern range is &gt; 1,000 uW/m2</w:t>
      </w:r>
      <w:r w:rsidR="00BE61A8">
        <w:rPr>
          <w:vertAlign w:val="superscript"/>
        </w:rPr>
        <w:t>1</w:t>
      </w:r>
      <w:r>
        <w:t xml:space="preserve">.   </w:t>
      </w:r>
    </w:p>
    <w:p w14:paraId="0E0B794F" w14:textId="693984B8" w:rsidR="008E3EC7" w:rsidRDefault="008E3EC7"/>
    <w:p w14:paraId="03358C3C" w14:textId="0D5ED155" w:rsidR="008173F3" w:rsidRDefault="008E3EC7">
      <w:r>
        <w:t xml:space="preserve">By </w:t>
      </w:r>
      <w:r w:rsidR="008173F3">
        <w:t xml:space="preserve">temporarily </w:t>
      </w:r>
      <w:r>
        <w:t xml:space="preserve">turning off all her wireless devices, we were able to achieve substantial reduction in exposures. </w:t>
      </w:r>
      <w:r w:rsidR="008173F3">
        <w:t xml:space="preserve"> However, there were still</w:t>
      </w:r>
      <w:r w:rsidR="00A76D80">
        <w:t xml:space="preserve"> high exposures in the master bedroom from the wireless devices in the adjoining townhouse</w:t>
      </w:r>
      <w:r w:rsidR="00EF4AA1">
        <w:t xml:space="preserve">.  </w:t>
      </w:r>
      <w:r w:rsidR="00992040">
        <w:t>Andrea</w:t>
      </w:r>
      <w:r w:rsidR="008173F3">
        <w:t xml:space="preserve"> made the following changes:</w:t>
      </w:r>
    </w:p>
    <w:p w14:paraId="28D9C9C7" w14:textId="77777777" w:rsidR="00AA20EF" w:rsidRDefault="00AA20EF"/>
    <w:p w14:paraId="4287652D" w14:textId="136872E6" w:rsidR="00996107" w:rsidRDefault="00996107" w:rsidP="00996107">
      <w:pPr>
        <w:pStyle w:val="ListParagraph"/>
        <w:numPr>
          <w:ilvl w:val="0"/>
          <w:numId w:val="1"/>
        </w:numPr>
      </w:pPr>
      <w:r>
        <w:t>Turned off wireless function on router</w:t>
      </w:r>
    </w:p>
    <w:p w14:paraId="75BAF82A" w14:textId="55D0B39D" w:rsidR="008173F3" w:rsidRDefault="008173F3" w:rsidP="00AA20EF">
      <w:pPr>
        <w:pStyle w:val="ListParagraph"/>
        <w:numPr>
          <w:ilvl w:val="0"/>
          <w:numId w:val="1"/>
        </w:numPr>
      </w:pPr>
      <w:r>
        <w:t>Hard wired her computer and turned off wi-fi and Bluetooth</w:t>
      </w:r>
    </w:p>
    <w:p w14:paraId="0A06027D" w14:textId="2FEFECD4" w:rsidR="00996107" w:rsidRDefault="00996107" w:rsidP="00AA20EF">
      <w:pPr>
        <w:pStyle w:val="ListParagraph"/>
        <w:numPr>
          <w:ilvl w:val="0"/>
          <w:numId w:val="1"/>
        </w:numPr>
      </w:pPr>
      <w:r>
        <w:t>Got hardwired mouse and keyboard</w:t>
      </w:r>
    </w:p>
    <w:p w14:paraId="6DC2A61E" w14:textId="72185502" w:rsidR="008173F3" w:rsidRDefault="008173F3" w:rsidP="00AA20EF">
      <w:pPr>
        <w:pStyle w:val="ListParagraph"/>
        <w:numPr>
          <w:ilvl w:val="0"/>
          <w:numId w:val="1"/>
        </w:numPr>
      </w:pPr>
      <w:r>
        <w:lastRenderedPageBreak/>
        <w:t>Purchased a corded phone (AT&amp;T CL4940)</w:t>
      </w:r>
    </w:p>
    <w:p w14:paraId="2A823426" w14:textId="7B753B68" w:rsidR="00996107" w:rsidRDefault="00996107" w:rsidP="00AA20EF">
      <w:pPr>
        <w:pStyle w:val="ListParagraph"/>
        <w:numPr>
          <w:ilvl w:val="0"/>
          <w:numId w:val="1"/>
        </w:numPr>
      </w:pPr>
      <w:r>
        <w:t xml:space="preserve">Hard wired TV </w:t>
      </w:r>
      <w:r w:rsidR="00992040">
        <w:t>by using</w:t>
      </w:r>
      <w:r>
        <w:t xml:space="preserve"> ethernet cable</w:t>
      </w:r>
    </w:p>
    <w:p w14:paraId="4C82E3F8" w14:textId="4FE74503" w:rsidR="008173F3" w:rsidRDefault="008173F3" w:rsidP="00AA20EF">
      <w:pPr>
        <w:pStyle w:val="ListParagraph"/>
        <w:numPr>
          <w:ilvl w:val="0"/>
          <w:numId w:val="1"/>
        </w:numPr>
      </w:pPr>
      <w:r>
        <w:t>Purchased a shielded bed c</w:t>
      </w:r>
      <w:r w:rsidR="00A76D80">
        <w:t xml:space="preserve">anopy </w:t>
      </w:r>
      <w:r w:rsidR="00A730AE">
        <w:t xml:space="preserve">made from SwissShield Naturell </w:t>
      </w:r>
      <w:r w:rsidR="00A76D80">
        <w:t>(reduce</w:t>
      </w:r>
      <w:r w:rsidR="001C1312">
        <w:t>s</w:t>
      </w:r>
      <w:r w:rsidR="00A76D80">
        <w:t xml:space="preserve"> exposures </w:t>
      </w:r>
      <w:r w:rsidR="00D95281">
        <w:t>over</w:t>
      </w:r>
      <w:r w:rsidR="00A76D80">
        <w:t xml:space="preserve"> 99%)</w:t>
      </w:r>
    </w:p>
    <w:p w14:paraId="7B79ED24" w14:textId="764F5648" w:rsidR="00D95281" w:rsidRDefault="00D95281" w:rsidP="00AA20EF">
      <w:pPr>
        <w:pStyle w:val="ListParagraph"/>
        <w:numPr>
          <w:ilvl w:val="0"/>
          <w:numId w:val="1"/>
        </w:numPr>
      </w:pPr>
      <w:r>
        <w:t>Minimized cell phone use</w:t>
      </w:r>
    </w:p>
    <w:p w14:paraId="01587B68" w14:textId="43BD9030" w:rsidR="00AA20EF" w:rsidRDefault="00AA20EF" w:rsidP="00AA20EF">
      <w:pPr>
        <w:pStyle w:val="ListParagraph"/>
        <w:numPr>
          <w:ilvl w:val="0"/>
          <w:numId w:val="1"/>
        </w:numPr>
      </w:pPr>
      <w:r>
        <w:t>Turned off Bluetooth in her car</w:t>
      </w:r>
    </w:p>
    <w:p w14:paraId="31897FE5" w14:textId="638B78E1" w:rsidR="00D95281" w:rsidRDefault="00D95281"/>
    <w:p w14:paraId="0A2C24E8" w14:textId="2E7D5DFF" w:rsidR="00A374A4" w:rsidRDefault="00A374A4">
      <w:r>
        <w:t>Cost for the remediation was $2,297 ($1,622 for bed canopy and $675 for I.T. company to help with hard wiring).</w:t>
      </w:r>
    </w:p>
    <w:p w14:paraId="7670E198" w14:textId="77777777" w:rsidR="00A374A4" w:rsidRDefault="00A374A4"/>
    <w:p w14:paraId="1DED32C3" w14:textId="27203AAF" w:rsidR="00A76D80" w:rsidRDefault="00D95281">
      <w:r>
        <w:t xml:space="preserve">The Building Biology guidelines are only for the sleep areas.  </w:t>
      </w:r>
      <w:r w:rsidR="00996107">
        <w:t xml:space="preserve">Less than </w:t>
      </w:r>
      <w:r>
        <w:t>10 uW/m2</w:t>
      </w:r>
      <w:r w:rsidR="00996107">
        <w:t xml:space="preserve"> (slight concern) is recommended for</w:t>
      </w:r>
      <w:r>
        <w:t xml:space="preserve"> the sleep areas</w:t>
      </w:r>
      <w:r w:rsidR="00996107">
        <w:t>.</w:t>
      </w:r>
      <w:r>
        <w:t xml:space="preserve">  While the levels in the rest of the home did not reach this goal, they were overall good </w:t>
      </w:r>
      <w:r w:rsidR="00A730AE">
        <w:t xml:space="preserve">in most rooms </w:t>
      </w:r>
      <w:r>
        <w:t xml:space="preserve">for daytime exposure.  </w:t>
      </w:r>
      <w:r w:rsidR="00A730AE">
        <w:t>The master bath</w:t>
      </w:r>
      <w:r w:rsidR="00604097">
        <w:t>,</w:t>
      </w:r>
      <w:r w:rsidR="00A730AE">
        <w:t xml:space="preserve"> guest bath</w:t>
      </w:r>
      <w:r w:rsidR="00604097">
        <w:t xml:space="preserve"> and computer area</w:t>
      </w:r>
      <w:r w:rsidR="00A730AE">
        <w:t xml:space="preserve"> still had high exposures</w:t>
      </w:r>
      <w:r w:rsidR="00604097">
        <w:t xml:space="preserve"> (Building Biology severe concern range</w:t>
      </w:r>
      <w:r w:rsidR="00BE61A8">
        <w:rPr>
          <w:vertAlign w:val="superscript"/>
        </w:rPr>
        <w:t>1</w:t>
      </w:r>
      <w:r w:rsidR="00604097">
        <w:t>)</w:t>
      </w:r>
      <w:r w:rsidR="00A730AE">
        <w:t xml:space="preserve"> but Andrea did not spend much time in these rooms</w:t>
      </w:r>
      <w:r w:rsidR="00604097">
        <w:t>.</w:t>
      </w:r>
      <w:r w:rsidR="00A730AE">
        <w:t xml:space="preserve">  She</w:t>
      </w:r>
      <w:r>
        <w:t xml:space="preserve"> reported that about a month after making the</w:t>
      </w:r>
      <w:r w:rsidR="00996107">
        <w:t xml:space="preserve"> recommended</w:t>
      </w:r>
      <w:r>
        <w:t xml:space="preserve"> changes she noticed that her word retrieval had significantly improved.  </w:t>
      </w:r>
    </w:p>
    <w:p w14:paraId="7B47DD31" w14:textId="0EFD9BFC" w:rsidR="00AE5CE9" w:rsidRDefault="00AE5CE9"/>
    <w:p w14:paraId="3255DDB3" w14:textId="01D0FA94" w:rsidR="00AE5CE9" w:rsidRDefault="00AE5CE9">
      <w:r>
        <w:t xml:space="preserve">Andrea had the following to say </w:t>
      </w:r>
      <w:r w:rsidR="00D95281">
        <w:t xml:space="preserve">about reducing </w:t>
      </w:r>
      <w:r>
        <w:t>her exposure to wireless devices:</w:t>
      </w:r>
    </w:p>
    <w:p w14:paraId="7EBFDF51" w14:textId="21E71FBD" w:rsidR="00AE5CE9" w:rsidRDefault="00AE5CE9"/>
    <w:p w14:paraId="2ECD0746" w14:textId="77777777" w:rsidR="00AE5CE9" w:rsidRPr="00AE5CE9" w:rsidRDefault="00AE5CE9" w:rsidP="00AE5CE9">
      <w:pPr>
        <w:ind w:left="720"/>
      </w:pPr>
      <w:r w:rsidRPr="00AE5CE9">
        <w:t>I am a writer with an excellent vocabulary, so when my ability to retrieve words was compromised, I thought it must be my age - 76 years old.  But it made it almost impossible to write if the required word would not issue forth from my brain.  In addition, my brain felt foggy, slow and no longer agile. </w:t>
      </w:r>
    </w:p>
    <w:p w14:paraId="0A9CD562" w14:textId="77777777" w:rsidR="00AE5CE9" w:rsidRPr="00AE5CE9" w:rsidRDefault="00AE5CE9" w:rsidP="00AE5CE9">
      <w:pPr>
        <w:ind w:left="720"/>
      </w:pPr>
    </w:p>
    <w:p w14:paraId="1F9CAC13" w14:textId="58D88312" w:rsidR="00AE5CE9" w:rsidRDefault="00AE5CE9" w:rsidP="00AE5CE9">
      <w:pPr>
        <w:ind w:left="720"/>
      </w:pPr>
      <w:r w:rsidRPr="00AE5CE9">
        <w:t xml:space="preserve">Enter Liz Menkes who found that the EMF readings in my condominium were off the charts.  She recommended a cage of fabric for my bed which I now happily sleep in, feeling protected and safe.  She also recommended ways to eliminate </w:t>
      </w:r>
      <w:r>
        <w:t>wireless exposures</w:t>
      </w:r>
      <w:r w:rsidRPr="00AE5CE9">
        <w:t xml:space="preserve"> from my living areas</w:t>
      </w:r>
      <w:r>
        <w:t xml:space="preserve">, such as </w:t>
      </w:r>
      <w:r w:rsidR="008153E8">
        <w:t>ethernet cable</w:t>
      </w:r>
      <w:r w:rsidRPr="00AE5CE9">
        <w:t xml:space="preserve"> for my computer and television</w:t>
      </w:r>
      <w:r>
        <w:t>.</w:t>
      </w:r>
      <w:r w:rsidR="00AA20EF">
        <w:t xml:space="preserve">  </w:t>
      </w:r>
      <w:r w:rsidRPr="00AE5CE9">
        <w:t>After only a month, I felt like my old self!  My brain functioned better</w:t>
      </w:r>
      <w:r>
        <w:t xml:space="preserve"> a</w:t>
      </w:r>
      <w:r w:rsidRPr="00AE5CE9">
        <w:t>nd it felt clearer.  I felt younger and quicker.  This was a HUGE boost to my self esteem</w:t>
      </w:r>
      <w:r>
        <w:t>,</w:t>
      </w:r>
      <w:r w:rsidRPr="00AE5CE9">
        <w:t xml:space="preserve"> not to mention how I function in life.  </w:t>
      </w:r>
    </w:p>
    <w:p w14:paraId="7AD76FD5" w14:textId="35EA2974" w:rsidR="00AE5CE9" w:rsidRDefault="00AE5CE9" w:rsidP="00AE5CE9">
      <w:pPr>
        <w:ind w:left="720"/>
      </w:pPr>
    </w:p>
    <w:p w14:paraId="73451058" w14:textId="29B6CCA6" w:rsidR="00AE5CE9" w:rsidRDefault="00AE5CE9" w:rsidP="00AE5CE9">
      <w:r>
        <w:t>A</w:t>
      </w:r>
      <w:r w:rsidR="00612724">
        <w:t xml:space="preserve">bout a year after implementing these changes, Andrea contacted me, reporting that the word retrieval issues had returned.  We discussed her use of technology and she told me she had recently been given a </w:t>
      </w:r>
      <w:r w:rsidR="00DD0694">
        <w:t>F</w:t>
      </w:r>
      <w:r w:rsidR="00612724">
        <w:t>it Bit.  This device emits a radio frequency pulse every second or so.  I recommended that she stop using it.  Andrea reported that after about two weeks she no longer had the word retrieval issue.</w:t>
      </w:r>
    </w:p>
    <w:p w14:paraId="0846F7C5" w14:textId="259C0760" w:rsidR="00612724" w:rsidRDefault="00612724" w:rsidP="00AE5CE9"/>
    <w:p w14:paraId="6DD3BA4D" w14:textId="67174AEA" w:rsidR="00612724" w:rsidRDefault="00612724" w:rsidP="00AE5CE9">
      <w:r>
        <w:t>Andrea c</w:t>
      </w:r>
      <w:r w:rsidR="003F7729">
        <w:t>alled</w:t>
      </w:r>
      <w:r>
        <w:t xml:space="preserve"> me again more recently, reporting that the word retrieval issue had </w:t>
      </w:r>
      <w:r w:rsidR="00AA20EF">
        <w:t xml:space="preserve">again </w:t>
      </w:r>
      <w:r>
        <w:t>returned.  We discussed her use of technology and she said that with the COVID-19 shelter</w:t>
      </w:r>
      <w:r w:rsidR="00EC55E0">
        <w:t>-</w:t>
      </w:r>
      <w:r>
        <w:t>in</w:t>
      </w:r>
      <w:r w:rsidR="00EC55E0">
        <w:t>-</w:t>
      </w:r>
      <w:r>
        <w:t xml:space="preserve">place restrictions, she had started using her cell phone more often, about 1 to 1 ½ hours a day.  </w:t>
      </w:r>
      <w:r w:rsidR="003F7729">
        <w:t>I had measured her cell phone at about 15,000 uW/m2 at a two-foot distance (Building Biology extreme concern range</w:t>
      </w:r>
      <w:r w:rsidR="00BE61A8">
        <w:rPr>
          <w:vertAlign w:val="superscript"/>
        </w:rPr>
        <w:t>1</w:t>
      </w:r>
      <w:r w:rsidR="003F7729">
        <w:t>).</w:t>
      </w:r>
      <w:r w:rsidR="00BE61A8">
        <w:t xml:space="preserve"> </w:t>
      </w:r>
      <w:r w:rsidR="003F7729">
        <w:t xml:space="preserve"> </w:t>
      </w:r>
      <w:r>
        <w:t xml:space="preserve">I recommended that </w:t>
      </w:r>
      <w:r w:rsidR="003F7729">
        <w:t>Andrea</w:t>
      </w:r>
      <w:r>
        <w:t xml:space="preserve"> stop using her cell phone unless it was urgently needed.  Andrea </w:t>
      </w:r>
      <w:r w:rsidR="00AA20EF">
        <w:t xml:space="preserve">did this and </w:t>
      </w:r>
      <w:r>
        <w:t>reported that after about two weeks the word retrieval issue was</w:t>
      </w:r>
      <w:r w:rsidR="0027322A">
        <w:t xml:space="preserve"> again</w:t>
      </w:r>
      <w:r>
        <w:t xml:space="preserve"> resolved</w:t>
      </w:r>
      <w:r w:rsidR="0027322A">
        <w:t>.</w:t>
      </w:r>
    </w:p>
    <w:p w14:paraId="04DB1EE2" w14:textId="653C7C4C" w:rsidR="00017D89" w:rsidRDefault="00017D89" w:rsidP="00AE5CE9"/>
    <w:p w14:paraId="6BFE8DF1" w14:textId="7D3B7DB5" w:rsidR="004038CE" w:rsidRDefault="004038CE" w:rsidP="004038CE">
      <w:r>
        <w:lastRenderedPageBreak/>
        <w:t>There are numerous peer-reviewed studies that show cognitive impairment from exposure to radio frequency at low levels</w:t>
      </w:r>
      <w:r w:rsidR="00A374A4">
        <w:rPr>
          <w:vertAlign w:val="superscript"/>
        </w:rPr>
        <w:t>2,3,4,5,6,7,</w:t>
      </w:r>
      <w:r w:rsidR="00BE61A8">
        <w:rPr>
          <w:vertAlign w:val="superscript"/>
        </w:rPr>
        <w:t>8,9,10,11</w:t>
      </w:r>
      <w:r>
        <w:t>.  Zwamborn et al</w:t>
      </w:r>
      <w:r w:rsidR="00BE61A8">
        <w:rPr>
          <w:vertAlign w:val="superscript"/>
        </w:rPr>
        <w:t>11</w:t>
      </w:r>
      <w:r>
        <w:t xml:space="preserve"> reports decreased cognition at 1,300 uW/m2.  Hutter, et al</w:t>
      </w:r>
      <w:r w:rsidR="00BE61A8">
        <w:rPr>
          <w:vertAlign w:val="superscript"/>
        </w:rPr>
        <w:t>3</w:t>
      </w:r>
      <w:r>
        <w:t xml:space="preserve"> report</w:t>
      </w:r>
      <w:r w:rsidR="00604097">
        <w:t>s</w:t>
      </w:r>
      <w:r>
        <w:t xml:space="preserve"> concentration difficulties with exposures as low as 6</w:t>
      </w:r>
      <w:r w:rsidR="00DD0694">
        <w:t xml:space="preserve"> uW/m2</w:t>
      </w:r>
      <w:r>
        <w:t xml:space="preserve"> – 128 uW/m2. </w:t>
      </w:r>
    </w:p>
    <w:p w14:paraId="5A9BDA6D" w14:textId="281768A2" w:rsidR="008153E8" w:rsidRDefault="008153E8" w:rsidP="00AE5CE9"/>
    <w:p w14:paraId="1A665C89" w14:textId="77777777" w:rsidR="001212AD" w:rsidRPr="001442AF" w:rsidRDefault="001212AD" w:rsidP="001212AD">
      <w:pPr>
        <w:rPr>
          <w:u w:val="single"/>
        </w:rPr>
      </w:pPr>
      <w:bookmarkStart w:id="1" w:name="_Hlk38990777"/>
      <w:r w:rsidRPr="001442AF">
        <w:rPr>
          <w:u w:val="single"/>
        </w:rPr>
        <w:t>References</w:t>
      </w:r>
    </w:p>
    <w:p w14:paraId="63F8AD8A" w14:textId="77777777" w:rsidR="001212AD" w:rsidRDefault="001212AD" w:rsidP="001212AD"/>
    <w:p w14:paraId="562662B2" w14:textId="77777777" w:rsidR="001212AD" w:rsidRDefault="001212AD" w:rsidP="001212AD">
      <w:pPr>
        <w:pStyle w:val="ListParagraph"/>
        <w:numPr>
          <w:ilvl w:val="0"/>
          <w:numId w:val="2"/>
        </w:numPr>
      </w:pPr>
      <w:r>
        <w:t xml:space="preserve"> Building Biology Precautionary Guidelines (SBM-2015) For Sleeping Areas</w:t>
      </w:r>
    </w:p>
    <w:p w14:paraId="19A51F28" w14:textId="77777777" w:rsidR="001212AD" w:rsidRDefault="001212AD" w:rsidP="001212AD">
      <w:pPr>
        <w:pStyle w:val="ListParagraph"/>
        <w:ind w:left="360"/>
      </w:pPr>
      <w:hyperlink r:id="rId5" w:history="1">
        <w:r>
          <w:rPr>
            <w:rStyle w:val="Hyperlink"/>
          </w:rPr>
          <w:t>https://slt.co/Downloads/Education/EMF-Exposure-Guidelines-For-Sleeping-Areas.pdf</w:t>
        </w:r>
      </w:hyperlink>
    </w:p>
    <w:p w14:paraId="6EA908DC" w14:textId="77777777" w:rsidR="001212AD" w:rsidRDefault="001212AD" w:rsidP="001212AD"/>
    <w:p w14:paraId="65C5DD20" w14:textId="77777777" w:rsidR="001212AD" w:rsidRDefault="001212AD" w:rsidP="001212AD">
      <w:pPr>
        <w:pStyle w:val="ListParagraph"/>
        <w:numPr>
          <w:ilvl w:val="0"/>
          <w:numId w:val="2"/>
        </w:numPr>
      </w:pPr>
      <w:r>
        <w:t>Heinrich S, Thomas S, Heumann C, von Kries R, Radon K. 2010. Association between exposure to radiofrequency electromagnetic fields assessed by dosimetry and acute symptoms in children and adolescents: a population based cross-sectional study. EnvironmentalHealth,9,75.doi:10.1186/1476-069X-9-75.</w:t>
      </w:r>
    </w:p>
    <w:p w14:paraId="72C1028B" w14:textId="77777777" w:rsidR="001212AD" w:rsidRDefault="001212AD" w:rsidP="001212AD"/>
    <w:p w14:paraId="718B7A3E" w14:textId="77777777" w:rsidR="001212AD" w:rsidRDefault="001212AD" w:rsidP="001212AD">
      <w:pPr>
        <w:pStyle w:val="ListParagraph"/>
        <w:numPr>
          <w:ilvl w:val="0"/>
          <w:numId w:val="2"/>
        </w:numPr>
      </w:pPr>
      <w:r>
        <w:t>Hutter HP, Moshammer H, Wallner P. Kundi M. 2006. Subjective symptoms, sleeping problems, and cognitive performance in subjects living near mobile phone base stations, Occup. Environ. Med. 63. 307–313.</w:t>
      </w:r>
    </w:p>
    <w:p w14:paraId="0EDD7E29" w14:textId="77777777" w:rsidR="001212AD" w:rsidRDefault="001212AD" w:rsidP="001212AD">
      <w:pPr>
        <w:pStyle w:val="ListParagraph"/>
      </w:pPr>
    </w:p>
    <w:p w14:paraId="623D9215" w14:textId="77777777" w:rsidR="001212AD" w:rsidRDefault="001212AD" w:rsidP="001212AD">
      <w:pPr>
        <w:pStyle w:val="ListParagraph"/>
        <w:numPr>
          <w:ilvl w:val="0"/>
          <w:numId w:val="2"/>
        </w:numPr>
      </w:pPr>
      <w:r w:rsidRPr="0006432F">
        <w:rPr>
          <w:lang w:val="es-ES"/>
        </w:rPr>
        <w:t xml:space="preserve">Navarro EA, Sequra J, Portoles M, Gomez-Perretta de Mateo C. 2003. </w:t>
      </w:r>
      <w:r>
        <w:t>The Microwave Syndrome: A Preliminary Study in Spain. Electromag Biol Med 22:161-169</w:t>
      </w:r>
    </w:p>
    <w:p w14:paraId="6F1A0964" w14:textId="77777777" w:rsidR="001212AD" w:rsidRDefault="001212AD" w:rsidP="001212AD">
      <w:pPr>
        <w:pStyle w:val="ListParagraph"/>
      </w:pPr>
    </w:p>
    <w:p w14:paraId="54E73265" w14:textId="77777777" w:rsidR="001212AD" w:rsidRPr="00830EE1" w:rsidRDefault="001212AD" w:rsidP="001212AD">
      <w:pPr>
        <w:pStyle w:val="ListParagraph"/>
        <w:numPr>
          <w:ilvl w:val="0"/>
          <w:numId w:val="2"/>
        </w:numPr>
        <w:rPr>
          <w:lang w:val="es-ES"/>
        </w:rPr>
      </w:pPr>
      <w:r w:rsidRPr="001212AD">
        <w:t xml:space="preserve">Nittby, H Grafstrom, G, Tian DP, Malmgren, L, Brun, A, Persson BR, Salford, LG, Eberhardt, J. 2008. Cognitive impairment in rats after long-term exposure to GSM-900 mobile phone radiation. </w:t>
      </w:r>
      <w:r w:rsidRPr="006E2C7C">
        <w:rPr>
          <w:lang w:val="es-ES"/>
        </w:rPr>
        <w:t>Bioelectromagnetics. 2008 Apr;29(3):219-32</w:t>
      </w:r>
    </w:p>
    <w:p w14:paraId="44852A47" w14:textId="77777777" w:rsidR="001212AD" w:rsidRDefault="001212AD" w:rsidP="001212AD"/>
    <w:p w14:paraId="43B3BA9D" w14:textId="77777777" w:rsidR="001212AD" w:rsidRDefault="001212AD" w:rsidP="001212AD">
      <w:pPr>
        <w:pStyle w:val="ListParagraph"/>
        <w:numPr>
          <w:ilvl w:val="0"/>
          <w:numId w:val="2"/>
        </w:numPr>
      </w:pPr>
      <w:r w:rsidRPr="006E2C7C">
        <w:rPr>
          <w:lang w:val="es-ES"/>
        </w:rPr>
        <w:t>Oberfeld</w:t>
      </w:r>
      <w:r>
        <w:rPr>
          <w:lang w:val="es-ES"/>
        </w:rPr>
        <w:t xml:space="preserve"> G</w:t>
      </w:r>
      <w:r w:rsidRPr="006E2C7C">
        <w:rPr>
          <w:lang w:val="es-ES"/>
        </w:rPr>
        <w:t>, Navarro </w:t>
      </w:r>
      <w:r>
        <w:rPr>
          <w:lang w:val="es-ES"/>
        </w:rPr>
        <w:t xml:space="preserve">AE, </w:t>
      </w:r>
      <w:r w:rsidRPr="006E2C7C">
        <w:rPr>
          <w:lang w:val="es-ES"/>
        </w:rPr>
        <w:t>Portoles </w:t>
      </w:r>
      <w:r>
        <w:rPr>
          <w:lang w:val="es-ES"/>
        </w:rPr>
        <w:t xml:space="preserve">M, </w:t>
      </w:r>
      <w:r w:rsidRPr="006E2C7C">
        <w:rPr>
          <w:lang w:val="es-ES"/>
        </w:rPr>
        <w:t>Maestu</w:t>
      </w:r>
      <w:r>
        <w:rPr>
          <w:lang w:val="es-ES"/>
        </w:rPr>
        <w:t xml:space="preserve"> C,</w:t>
      </w:r>
      <w:r w:rsidRPr="006E2C7C">
        <w:rPr>
          <w:lang w:val="es-ES"/>
        </w:rPr>
        <w:t> Gomez-Perretta</w:t>
      </w:r>
      <w:r>
        <w:rPr>
          <w:lang w:val="es-ES"/>
        </w:rPr>
        <w:t xml:space="preserve"> C.</w:t>
      </w:r>
      <w:r w:rsidRPr="006E2C7C">
        <w:rPr>
          <w:lang w:val="es-ES"/>
        </w:rPr>
        <w:t xml:space="preserve"> 2004. </w:t>
      </w:r>
      <w:r w:rsidRPr="006E2C7C">
        <w:t>Th</w:t>
      </w:r>
      <w:r>
        <w:t>e microwave syndrome:  Further aspects of a Spanish study. Conference proceedings, Kos, Greece. May 2004.</w:t>
      </w:r>
    </w:p>
    <w:p w14:paraId="610AE430" w14:textId="77777777" w:rsidR="001212AD" w:rsidRDefault="001212AD" w:rsidP="001212AD"/>
    <w:p w14:paraId="79E0E664" w14:textId="77777777" w:rsidR="001212AD" w:rsidRDefault="001212AD" w:rsidP="001212AD">
      <w:pPr>
        <w:pStyle w:val="ListParagraph"/>
        <w:numPr>
          <w:ilvl w:val="0"/>
          <w:numId w:val="2"/>
        </w:numPr>
      </w:pPr>
      <w:r>
        <w:t>Thomas S, Heinrich S, von Kries R, Radon K. 2010. Exposure to radio-frequency electromagnetic fields and behavioural problems in Bavarian children and adolescents. European Journal of Epidemiology, 25, 135–141. doi:10.1007/s10654-009-9408-x</w:t>
      </w:r>
    </w:p>
    <w:p w14:paraId="43F38C2E" w14:textId="77777777" w:rsidR="001212AD" w:rsidRDefault="001212AD" w:rsidP="001212AD"/>
    <w:p w14:paraId="7155924E" w14:textId="77777777" w:rsidR="001212AD" w:rsidRDefault="001212AD" w:rsidP="001212AD">
      <w:pPr>
        <w:pStyle w:val="ListParagraph"/>
        <w:numPr>
          <w:ilvl w:val="0"/>
          <w:numId w:val="2"/>
        </w:numPr>
      </w:pPr>
      <w:r>
        <w:t>Riddervold S, Pedersen GF, NT Andersen, Pedersen AD, Andersen JB. 2008. Cognitive Function and Symptoms in Adults and Adolescents in Relation to RF Radiation from UMTS Base Stations. Bioelectromagnetics. May 29(4):257 - 267.</w:t>
      </w:r>
    </w:p>
    <w:p w14:paraId="7ADAB31E" w14:textId="77777777" w:rsidR="001212AD" w:rsidRDefault="001212AD" w:rsidP="001212AD"/>
    <w:p w14:paraId="33167E9C" w14:textId="77777777" w:rsidR="001212AD" w:rsidRDefault="001212AD" w:rsidP="001212AD">
      <w:pPr>
        <w:pStyle w:val="ListParagraph"/>
        <w:numPr>
          <w:ilvl w:val="0"/>
          <w:numId w:val="2"/>
        </w:numPr>
      </w:pPr>
      <w:r w:rsidRPr="003F7729">
        <w:rPr>
          <w:lang w:val="fr-FR"/>
        </w:rPr>
        <w:t xml:space="preserve">Santini R et al, 2001. Symptoms rapportes par des utilisateurs de telephones mobiles cellulaires. </w:t>
      </w:r>
      <w:r>
        <w:t>Path Biol 49:222-226.</w:t>
      </w:r>
    </w:p>
    <w:p w14:paraId="0103F221" w14:textId="77777777" w:rsidR="001212AD" w:rsidRDefault="001212AD" w:rsidP="001212AD">
      <w:pPr>
        <w:pStyle w:val="ListParagraph"/>
        <w:ind w:left="360"/>
      </w:pPr>
    </w:p>
    <w:p w14:paraId="0F6C8C18" w14:textId="77777777" w:rsidR="001212AD" w:rsidRDefault="001212AD" w:rsidP="001212AD">
      <w:pPr>
        <w:pStyle w:val="ListParagraph"/>
        <w:numPr>
          <w:ilvl w:val="0"/>
          <w:numId w:val="2"/>
        </w:numPr>
      </w:pPr>
      <w:r>
        <w:t>Wang H, Tan S, Xu X, Zhao L, Zhang J, Yao B, Gao Y, Zhou H, Peng, R. 2017. Long term impairment of cognitive functions and alterations of NMDAR subunits after continuous microwave exposure. Physiology and Behavior 181, 1-9.</w:t>
      </w:r>
    </w:p>
    <w:p w14:paraId="52473FB9" w14:textId="77777777" w:rsidR="001212AD" w:rsidRDefault="001212AD" w:rsidP="001212AD">
      <w:pPr>
        <w:pStyle w:val="ListParagraph"/>
      </w:pPr>
    </w:p>
    <w:p w14:paraId="12647ABB" w14:textId="77777777" w:rsidR="001212AD" w:rsidRDefault="001212AD" w:rsidP="001212AD">
      <w:pPr>
        <w:pStyle w:val="ListParagraph"/>
        <w:numPr>
          <w:ilvl w:val="0"/>
          <w:numId w:val="2"/>
        </w:numPr>
      </w:pPr>
      <w:r>
        <w:lastRenderedPageBreak/>
        <w:t>Zwamborn A, Vossen S, van Leersum B, Ouwens M, Makel, W. 2003 Effects of Global Communication System Radio Frequency. Millieugezondheid.be TNO Rapport Nederland Sept. 2003.</w:t>
      </w:r>
    </w:p>
    <w:p w14:paraId="33C523E9" w14:textId="77777777" w:rsidR="001212AD" w:rsidRDefault="001212AD" w:rsidP="001212AD">
      <w:pPr>
        <w:pStyle w:val="ListParagraph"/>
      </w:pPr>
    </w:p>
    <w:p w14:paraId="2CFF8287" w14:textId="77777777" w:rsidR="001212AD" w:rsidRDefault="001212AD" w:rsidP="001212AD">
      <w:pPr>
        <w:pStyle w:val="ListParagraph"/>
        <w:numPr>
          <w:ilvl w:val="0"/>
          <w:numId w:val="2"/>
        </w:numPr>
      </w:pPr>
      <w:r>
        <w:t>Academy of Environmental Medicine, Position Statement on Electromagnetic Field and Radiofrequency Fields Effects on Human Health, undated.  Accessed 4/29/20.</w:t>
      </w:r>
    </w:p>
    <w:p w14:paraId="613F498F" w14:textId="77777777" w:rsidR="001212AD" w:rsidRDefault="001212AD" w:rsidP="001212AD">
      <w:pPr>
        <w:pStyle w:val="ListParagraph"/>
        <w:ind w:left="360"/>
      </w:pPr>
      <w:hyperlink r:id="rId6" w:history="1">
        <w:r w:rsidRPr="000834F8">
          <w:rPr>
            <w:rStyle w:val="Hyperlink"/>
          </w:rPr>
          <w:t>https://www.aaemonline.org/pdf/emfpositionstatement.pdf</w:t>
        </w:r>
      </w:hyperlink>
    </w:p>
    <w:p w14:paraId="53F5EEF4" w14:textId="77777777" w:rsidR="001212AD" w:rsidRDefault="001212AD" w:rsidP="001212AD"/>
    <w:p w14:paraId="1CDCF816" w14:textId="77777777" w:rsidR="001212AD" w:rsidRDefault="001212AD" w:rsidP="001212AD"/>
    <w:p w14:paraId="6426179E" w14:textId="77777777" w:rsidR="001212AD" w:rsidRDefault="001212AD" w:rsidP="001212AD"/>
    <w:p w14:paraId="2464E802" w14:textId="77777777" w:rsidR="001212AD" w:rsidRDefault="001212AD" w:rsidP="001212AD"/>
    <w:p w14:paraId="4E2565E0" w14:textId="77777777" w:rsidR="001212AD" w:rsidRDefault="001212AD" w:rsidP="001212AD"/>
    <w:p w14:paraId="0BC2115A" w14:textId="77777777" w:rsidR="001212AD" w:rsidRDefault="001212AD" w:rsidP="001212AD"/>
    <w:p w14:paraId="2F206E68" w14:textId="77777777" w:rsidR="001212AD" w:rsidRDefault="001212AD" w:rsidP="001212AD"/>
    <w:p w14:paraId="0A3854EA" w14:textId="77777777" w:rsidR="001212AD" w:rsidRPr="00AE5CE9" w:rsidRDefault="001212AD" w:rsidP="001212AD"/>
    <w:p w14:paraId="10668724" w14:textId="77777777" w:rsidR="001212AD" w:rsidRDefault="001212AD" w:rsidP="000D65E1"/>
    <w:p w14:paraId="6EBC8DA2" w14:textId="77777777" w:rsidR="000D65E1" w:rsidRDefault="000D65E1" w:rsidP="00AE5CE9"/>
    <w:p w14:paraId="64185640" w14:textId="77777777" w:rsidR="0006432F" w:rsidRDefault="0006432F" w:rsidP="00AE5CE9"/>
    <w:bookmarkEnd w:id="1"/>
    <w:p w14:paraId="60EE7C76" w14:textId="2B5FF0FD" w:rsidR="0006432F" w:rsidRDefault="0006432F">
      <w:r>
        <w:br w:type="page"/>
      </w:r>
    </w:p>
    <w:p w14:paraId="1AACD8B4" w14:textId="77777777" w:rsidR="00BB7F9E" w:rsidRDefault="00BB7F9E" w:rsidP="00AE5CE9"/>
    <w:p w14:paraId="19090493" w14:textId="0A013ED7" w:rsidR="006C52F4" w:rsidRDefault="006C52F4" w:rsidP="00AE5CE9"/>
    <w:p w14:paraId="2DA10CBA" w14:textId="2F29C493" w:rsidR="006C52F4" w:rsidRDefault="006C52F4" w:rsidP="006C52F4">
      <w:pPr>
        <w:rPr>
          <w:b/>
          <w:bCs/>
          <w:u w:val="single"/>
        </w:rPr>
      </w:pPr>
      <w:r w:rsidRPr="008F4E3B">
        <w:rPr>
          <w:b/>
          <w:bCs/>
          <w:u w:val="single"/>
        </w:rPr>
        <w:t>B</w:t>
      </w:r>
      <w:r w:rsidR="003C1E4D">
        <w:rPr>
          <w:b/>
          <w:bCs/>
          <w:u w:val="single"/>
        </w:rPr>
        <w:t>arbara</w:t>
      </w:r>
    </w:p>
    <w:p w14:paraId="16721629" w14:textId="77777777" w:rsidR="006C52F4" w:rsidRDefault="006C52F4" w:rsidP="006C52F4"/>
    <w:p w14:paraId="31C8ED86" w14:textId="1780E867" w:rsidR="006C52F4" w:rsidRDefault="006C52F4" w:rsidP="006C52F4">
      <w:r>
        <w:t>B</w:t>
      </w:r>
      <w:r w:rsidR="003C1E4D">
        <w:t>arbara</w:t>
      </w:r>
      <w:r>
        <w:t xml:space="preserve"> is a 7</w:t>
      </w:r>
      <w:r w:rsidR="003C1E4D">
        <w:t>2</w:t>
      </w:r>
      <w:r>
        <w:t>-year-old woman living in St. Helena</w:t>
      </w:r>
      <w:r w:rsidR="00A13DD2">
        <w:t>, California</w:t>
      </w:r>
      <w:r>
        <w:t xml:space="preserve">.  She lives in a small cottage on the same property as her larger home, which is now rented out.  She moved from the large house to the smaller cottage about a year ago, around the same time she started experiencing a significant decline in her cognitive </w:t>
      </w:r>
      <w:r w:rsidR="00992040">
        <w:t>functions.</w:t>
      </w:r>
      <w:r>
        <w:t xml:space="preserve">  She had constant “brain fog”-- she would lose track of her thoughts mid-sentence and had difficulty following simple instructions</w:t>
      </w:r>
      <w:r w:rsidR="008153E8">
        <w:t xml:space="preserve"> that contained</w:t>
      </w:r>
      <w:r>
        <w:t xml:space="preserve"> more than one step.  </w:t>
      </w:r>
      <w:r w:rsidR="003C1E4D">
        <w:t>Barbara</w:t>
      </w:r>
      <w:r>
        <w:t xml:space="preserve"> is a very strong, independent and energetic woman. Her family thought that this cognitive decline was more than what might be expected from the normal aging process. </w:t>
      </w:r>
    </w:p>
    <w:p w14:paraId="044D043A" w14:textId="77777777" w:rsidR="006C52F4" w:rsidRDefault="006C52F4" w:rsidP="006C52F4"/>
    <w:p w14:paraId="19A7D0AE" w14:textId="2BF8D20B" w:rsidR="006C52F4" w:rsidRDefault="006C52F4" w:rsidP="006C52F4">
      <w:r>
        <w:t xml:space="preserve">I visited her home on May 20, 2019.  I took readings with a Gigahertz Solutions HFE59B and HFW59D radio frequency meters.  I found extremely high levels of radio frequency in the areas where </w:t>
      </w:r>
      <w:r w:rsidR="003C1E4D">
        <w:t>Barbara</w:t>
      </w:r>
      <w:r>
        <w:t xml:space="preserve"> spent most of her time during the day.  The reading in the family room (at Barbara’s favorite spot on the couch) was 49,000 uW/m2.  The reading at the dining table was 37,000 uW/m2.  The Building Biology extreme concern level is greater than 1,000 uW/m2</w:t>
      </w:r>
      <w:r w:rsidR="006E784C">
        <w:t>.</w:t>
      </w:r>
      <w:r w:rsidR="006E784C">
        <w:rPr>
          <w:vertAlign w:val="superscript"/>
        </w:rPr>
        <w:t>1</w:t>
      </w:r>
      <w:r>
        <w:t xml:space="preserve">  The sources of these exposures were the wireless devices in the home—a cordless phone next to the couch, an Apple TV, Apple booster and wireless router.  In addition, Barbara had a wireless laptop that she used during the day.  She also liked to take the laptop with her when she went to sleep.  She would “surf the net” for a couple of hours, then fall asleep with the laptop next to her.</w:t>
      </w:r>
    </w:p>
    <w:p w14:paraId="55FD721C" w14:textId="77777777" w:rsidR="006C52F4" w:rsidRDefault="006C52F4" w:rsidP="006C52F4"/>
    <w:p w14:paraId="770F8046" w14:textId="2DCCB739" w:rsidR="006C52F4" w:rsidRDefault="006C52F4" w:rsidP="006C52F4">
      <w:r>
        <w:t>We temporarily turned off all these wireless devices and the levels in the home dropped to 4 uW/m2. This is excellent.  We like to see levels less than 10 uW/m2 in the sleeping areas</w:t>
      </w:r>
      <w:r w:rsidR="006E784C">
        <w:t xml:space="preserve"> (Building Biology slight concern</w:t>
      </w:r>
      <w:r w:rsidR="006E784C">
        <w:rPr>
          <w:vertAlign w:val="superscript"/>
        </w:rPr>
        <w:t>1)</w:t>
      </w:r>
      <w:r>
        <w:t>.  B</w:t>
      </w:r>
      <w:r w:rsidR="003C1E4D">
        <w:t>arbara</w:t>
      </w:r>
      <w:r>
        <w:t>’s daughter was present during this assessment.  When she saw the readings and understood how serious they were, she permanently unplugged the cordless phone and ordered a corded replacement. We were also able to hard wire Barbara’s laptop while I was there and we turned off the wireless function on the router.  We unplugged the Apple TV and Apple booster until they could be hard wired.  I also advised B</w:t>
      </w:r>
      <w:r w:rsidR="003C1E4D">
        <w:t>arabar</w:t>
      </w:r>
      <w:r w:rsidR="00830EE1">
        <w:t>a</w:t>
      </w:r>
      <w:r>
        <w:t xml:space="preserve"> not bring the laptop to bed with her.  B</w:t>
      </w:r>
      <w:r w:rsidR="003C1E4D">
        <w:t>arbara</w:t>
      </w:r>
      <w:r>
        <w:t xml:space="preserve"> also had a cell phone which measured about 18,000 uW/m2 at about two feet away from her.  I advised her to keep it turned off and only use it when she was away from her home and needed to reach someone urgently.</w:t>
      </w:r>
    </w:p>
    <w:p w14:paraId="526DC23F" w14:textId="57C1CAF2" w:rsidR="00A374A4" w:rsidRDefault="00A374A4" w:rsidP="006C52F4"/>
    <w:p w14:paraId="40939183" w14:textId="48349770" w:rsidR="00A374A4" w:rsidRDefault="00A374A4" w:rsidP="006C52F4">
      <w:r>
        <w:t>Cost for the remediation was about $100 for a new phone and various components for hard wiring.  Barbara’s family did the hard wiring themselves.</w:t>
      </w:r>
    </w:p>
    <w:p w14:paraId="28B8F10C" w14:textId="77777777" w:rsidR="006C52F4" w:rsidRDefault="006C52F4" w:rsidP="006C52F4"/>
    <w:p w14:paraId="5A041753" w14:textId="3E39CE62" w:rsidR="006C52F4" w:rsidRDefault="003C1E4D" w:rsidP="006C52F4">
      <w:r>
        <w:t xml:space="preserve">I spoke to </w:t>
      </w:r>
      <w:r w:rsidR="006C52F4">
        <w:t xml:space="preserve">Barbara </w:t>
      </w:r>
      <w:r>
        <w:t xml:space="preserve">about a week later and she </w:t>
      </w:r>
      <w:r w:rsidR="006C52F4">
        <w:t xml:space="preserve">told me that the </w:t>
      </w:r>
      <w:r>
        <w:t xml:space="preserve">very </w:t>
      </w:r>
      <w:r w:rsidR="006C52F4">
        <w:t xml:space="preserve">next morning </w:t>
      </w:r>
      <w:r>
        <w:t xml:space="preserve">after I was there </w:t>
      </w:r>
      <w:r w:rsidR="006C52F4">
        <w:t>she woke up with no brain fog!  She told me she could not believe how good it felt to “have her brain back”.  She was extremely grateful to have found a resolution to th</w:t>
      </w:r>
      <w:r w:rsidR="00017D89">
        <w:t>is</w:t>
      </w:r>
      <w:r w:rsidR="006C52F4">
        <w:t xml:space="preserve"> issue</w:t>
      </w:r>
      <w:r w:rsidR="00017D89">
        <w:t>.</w:t>
      </w:r>
    </w:p>
    <w:p w14:paraId="75ACD292" w14:textId="0217234E" w:rsidR="00E45328" w:rsidRDefault="00E45328" w:rsidP="006C52F4"/>
    <w:p w14:paraId="4CB208FA" w14:textId="6171BD52" w:rsidR="00E45328" w:rsidRDefault="00E45328" w:rsidP="006C52F4">
      <w:bookmarkStart w:id="2" w:name="_Hlk39124804"/>
      <w:r>
        <w:t xml:space="preserve">There are numerous scientific studies that show </w:t>
      </w:r>
      <w:r w:rsidR="003F7729">
        <w:t xml:space="preserve">cognitive impairment from exposure to </w:t>
      </w:r>
      <w:r>
        <w:t>radio frequency</w:t>
      </w:r>
      <w:r w:rsidR="00875BC4">
        <w:t xml:space="preserve"> at low levels</w:t>
      </w:r>
      <w:r w:rsidR="006E784C">
        <w:t>.</w:t>
      </w:r>
      <w:r w:rsidR="006E784C">
        <w:rPr>
          <w:vertAlign w:val="superscript"/>
        </w:rPr>
        <w:t>2,3,4,5,6,7,8,9,10,11</w:t>
      </w:r>
      <w:r>
        <w:t xml:space="preserve">  </w:t>
      </w:r>
      <w:r w:rsidR="00875BC4">
        <w:t>Zwamborn et al</w:t>
      </w:r>
      <w:r w:rsidR="006E784C">
        <w:rPr>
          <w:vertAlign w:val="superscript"/>
        </w:rPr>
        <w:t>11</w:t>
      </w:r>
      <w:r w:rsidR="00875BC4">
        <w:t xml:space="preserve"> reports decreased cognition at 1,300 uW/m2.</w:t>
      </w:r>
      <w:r w:rsidR="00017D89">
        <w:t xml:space="preserve"> </w:t>
      </w:r>
      <w:r w:rsidR="004038CE">
        <w:t xml:space="preserve"> Hutter, et al</w:t>
      </w:r>
      <w:r w:rsidR="006E784C">
        <w:rPr>
          <w:vertAlign w:val="superscript"/>
        </w:rPr>
        <w:t>3</w:t>
      </w:r>
      <w:r w:rsidR="004038CE">
        <w:t xml:space="preserve"> report</w:t>
      </w:r>
      <w:r w:rsidR="0043008B">
        <w:t>s</w:t>
      </w:r>
      <w:r w:rsidR="004038CE">
        <w:t xml:space="preserve"> concentration difficulties with exposures as low as 6 – 128 uW/m2. </w:t>
      </w:r>
    </w:p>
    <w:bookmarkEnd w:id="2"/>
    <w:p w14:paraId="742319D3" w14:textId="01A2A64C" w:rsidR="00BB7F9E" w:rsidRDefault="00BB7F9E" w:rsidP="006C52F4"/>
    <w:p w14:paraId="692BCF9B" w14:textId="77777777" w:rsidR="000E24E9" w:rsidRDefault="000E24E9" w:rsidP="00BB7F9E">
      <w:bookmarkStart w:id="3" w:name="_Hlk39049778"/>
    </w:p>
    <w:p w14:paraId="3BFBB29F" w14:textId="763E582A" w:rsidR="001442AF" w:rsidRPr="001442AF" w:rsidRDefault="001442AF" w:rsidP="00BB7F9E">
      <w:pPr>
        <w:rPr>
          <w:u w:val="single"/>
        </w:rPr>
      </w:pPr>
      <w:bookmarkStart w:id="4" w:name="_Hlk39142179"/>
      <w:bookmarkEnd w:id="3"/>
      <w:r w:rsidRPr="001442AF">
        <w:rPr>
          <w:u w:val="single"/>
        </w:rPr>
        <w:lastRenderedPageBreak/>
        <w:t>References</w:t>
      </w:r>
    </w:p>
    <w:p w14:paraId="49141F50" w14:textId="77777777" w:rsidR="00BB7F9E" w:rsidRDefault="00BB7F9E" w:rsidP="00BB7F9E"/>
    <w:p w14:paraId="6CD483DC" w14:textId="6478FD9E" w:rsidR="006C52F4" w:rsidRDefault="001442AF" w:rsidP="001212AD">
      <w:pPr>
        <w:pStyle w:val="ListParagraph"/>
        <w:numPr>
          <w:ilvl w:val="0"/>
          <w:numId w:val="3"/>
        </w:numPr>
        <w:jc w:val="both"/>
      </w:pPr>
      <w:r>
        <w:t>Building Biology Precautionary Guidelines (SBM-2015) For Sleeping Areas</w:t>
      </w:r>
    </w:p>
    <w:p w14:paraId="114951D6" w14:textId="215ADAA4" w:rsidR="004038CE" w:rsidRDefault="004038CE" w:rsidP="004038CE">
      <w:pPr>
        <w:pStyle w:val="ListParagraph"/>
        <w:ind w:left="360"/>
      </w:pPr>
      <w:hyperlink r:id="rId7" w:history="1">
        <w:r>
          <w:rPr>
            <w:rStyle w:val="Hyperlink"/>
          </w:rPr>
          <w:t>https://slt.co/Downloads/Education/EMF-Exposure-Guidelines-For-Sleeping-Areas.pdf</w:t>
        </w:r>
      </w:hyperlink>
    </w:p>
    <w:p w14:paraId="4C52A388" w14:textId="77777777" w:rsidR="0006432F" w:rsidRDefault="0006432F" w:rsidP="0006432F"/>
    <w:p w14:paraId="7DEBE939" w14:textId="1BA8B022" w:rsidR="0006432F" w:rsidRDefault="0006432F" w:rsidP="001212AD">
      <w:pPr>
        <w:pStyle w:val="ListParagraph"/>
        <w:numPr>
          <w:ilvl w:val="0"/>
          <w:numId w:val="3"/>
        </w:numPr>
      </w:pPr>
      <w:r>
        <w:t>Heinrich S, Thomas S, Heumann C, von Kries R, Radon K. 2010. Association between exposure to radiofrequency electromagnetic fields assessed by dosimetry and acute symptoms in children and adolescents: a population based cross-sectional study. EnvironmentalHealth,9,75.doi:10.1186/1476-069X-9-75.</w:t>
      </w:r>
    </w:p>
    <w:p w14:paraId="7CC9DA3D" w14:textId="322AD8BD" w:rsidR="0006432F" w:rsidRDefault="0006432F" w:rsidP="0006432F"/>
    <w:p w14:paraId="2A28A14B" w14:textId="200BB7AC" w:rsidR="0006432F" w:rsidRDefault="0006432F" w:rsidP="001212AD">
      <w:pPr>
        <w:pStyle w:val="ListParagraph"/>
        <w:numPr>
          <w:ilvl w:val="0"/>
          <w:numId w:val="3"/>
        </w:numPr>
      </w:pPr>
      <w:r>
        <w:t>Hutter HP, Moshammer H, Wallner P. Kundi M. 2006. Subjective symptoms, sleeping problems, and cognitive performance in subjects living near mobile phone base stations, Occup. Environ. Med. 63. 307–313.</w:t>
      </w:r>
    </w:p>
    <w:p w14:paraId="0904754C" w14:textId="77777777" w:rsidR="0006432F" w:rsidRDefault="0006432F" w:rsidP="0006432F">
      <w:pPr>
        <w:pStyle w:val="ListParagraph"/>
      </w:pPr>
    </w:p>
    <w:p w14:paraId="28A205C0" w14:textId="1B9347E9" w:rsidR="0006432F" w:rsidRDefault="0006432F" w:rsidP="001212AD">
      <w:pPr>
        <w:pStyle w:val="ListParagraph"/>
        <w:numPr>
          <w:ilvl w:val="0"/>
          <w:numId w:val="3"/>
        </w:numPr>
      </w:pPr>
      <w:r w:rsidRPr="0006432F">
        <w:rPr>
          <w:lang w:val="es-ES"/>
        </w:rPr>
        <w:t xml:space="preserve">Navarro EA, Sequra J, Portoles M, Gomez-Perretta de Mateo C. 2003. </w:t>
      </w:r>
      <w:r>
        <w:t>The Microwave Syndrome: A Preliminary Study in Spain. Electromag Biol Med 22:161-169</w:t>
      </w:r>
    </w:p>
    <w:p w14:paraId="6A71DE51" w14:textId="77777777" w:rsidR="008B3AFC" w:rsidRDefault="008B3AFC" w:rsidP="008B3AFC">
      <w:pPr>
        <w:pStyle w:val="ListParagraph"/>
      </w:pPr>
    </w:p>
    <w:p w14:paraId="7C3A7A47" w14:textId="07CBB1CB" w:rsidR="008B3AFC" w:rsidRPr="00830EE1" w:rsidRDefault="008B3AFC" w:rsidP="001212AD">
      <w:pPr>
        <w:pStyle w:val="ListParagraph"/>
        <w:numPr>
          <w:ilvl w:val="0"/>
          <w:numId w:val="3"/>
        </w:numPr>
        <w:rPr>
          <w:lang w:val="es-ES"/>
        </w:rPr>
      </w:pPr>
      <w:r w:rsidRPr="00EF4AA1">
        <w:t xml:space="preserve">Nittby, H Grafstrom, G, Tian DP, Malmgren, L, Brun, A, Persson BR, Salford, LG, Eberhardt, J. 2008. Cognitive impairment in rats after long-term exposure to GSM-900 mobile phone radiation. </w:t>
      </w:r>
      <w:r w:rsidRPr="006E2C7C">
        <w:rPr>
          <w:lang w:val="es-ES"/>
        </w:rPr>
        <w:t>Bioelectromagnetics</w:t>
      </w:r>
      <w:r w:rsidR="005D1CC9" w:rsidRPr="006E2C7C">
        <w:rPr>
          <w:lang w:val="es-ES"/>
        </w:rPr>
        <w:t>. 2008 Apr;29(3):219-32</w:t>
      </w:r>
    </w:p>
    <w:p w14:paraId="601BDC84" w14:textId="64214392" w:rsidR="001442AF" w:rsidRDefault="001442AF" w:rsidP="001442AF"/>
    <w:p w14:paraId="0197A6E1" w14:textId="1756A25B" w:rsidR="006E2C7C" w:rsidRDefault="00900F61" w:rsidP="001212AD">
      <w:pPr>
        <w:pStyle w:val="ListParagraph"/>
        <w:numPr>
          <w:ilvl w:val="0"/>
          <w:numId w:val="3"/>
        </w:numPr>
      </w:pPr>
      <w:r w:rsidRPr="006E2C7C">
        <w:rPr>
          <w:lang w:val="es-ES"/>
        </w:rPr>
        <w:t>Oberfeld</w:t>
      </w:r>
      <w:r w:rsidR="00017D89">
        <w:rPr>
          <w:lang w:val="es-ES"/>
        </w:rPr>
        <w:t xml:space="preserve"> G</w:t>
      </w:r>
      <w:r w:rsidRPr="006E2C7C">
        <w:rPr>
          <w:lang w:val="es-ES"/>
        </w:rPr>
        <w:t>, Navarro </w:t>
      </w:r>
      <w:r w:rsidR="00017D89">
        <w:rPr>
          <w:lang w:val="es-ES"/>
        </w:rPr>
        <w:t xml:space="preserve">AE, </w:t>
      </w:r>
      <w:r w:rsidRPr="006E2C7C">
        <w:rPr>
          <w:lang w:val="es-ES"/>
        </w:rPr>
        <w:t>Portoles </w:t>
      </w:r>
      <w:r w:rsidR="00017D89">
        <w:rPr>
          <w:lang w:val="es-ES"/>
        </w:rPr>
        <w:t xml:space="preserve">M, </w:t>
      </w:r>
      <w:r w:rsidRPr="006E2C7C">
        <w:rPr>
          <w:lang w:val="es-ES"/>
        </w:rPr>
        <w:t>Maestu</w:t>
      </w:r>
      <w:r w:rsidR="00017D89">
        <w:rPr>
          <w:lang w:val="es-ES"/>
        </w:rPr>
        <w:t xml:space="preserve"> C,</w:t>
      </w:r>
      <w:r w:rsidRPr="006E2C7C">
        <w:rPr>
          <w:lang w:val="es-ES"/>
        </w:rPr>
        <w:t> Gomez-Perretta</w:t>
      </w:r>
      <w:r w:rsidR="00017D89">
        <w:rPr>
          <w:lang w:val="es-ES"/>
        </w:rPr>
        <w:t xml:space="preserve"> C.</w:t>
      </w:r>
      <w:r w:rsidRPr="006E2C7C">
        <w:rPr>
          <w:lang w:val="es-ES"/>
        </w:rPr>
        <w:t xml:space="preserve"> </w:t>
      </w:r>
      <w:r w:rsidR="00E45328" w:rsidRPr="006E2C7C">
        <w:rPr>
          <w:lang w:val="es-ES"/>
        </w:rPr>
        <w:t xml:space="preserve">2004. </w:t>
      </w:r>
      <w:r w:rsidR="006E2C7C" w:rsidRPr="006E2C7C">
        <w:t>Th</w:t>
      </w:r>
      <w:r w:rsidR="006E2C7C">
        <w:t>e microwave syndrome:  Further aspects of a Spanish study. Conference proceedings, Kos, Greece. May 2004</w:t>
      </w:r>
      <w:r w:rsidR="00830EE1">
        <w:t>.</w:t>
      </w:r>
    </w:p>
    <w:p w14:paraId="719F4C8E" w14:textId="77777777" w:rsidR="00875BC4" w:rsidRDefault="00875BC4" w:rsidP="00875BC4"/>
    <w:p w14:paraId="078D044F" w14:textId="7B4B10ED" w:rsidR="0006432F" w:rsidRDefault="0006432F" w:rsidP="001212AD">
      <w:pPr>
        <w:pStyle w:val="ListParagraph"/>
        <w:numPr>
          <w:ilvl w:val="0"/>
          <w:numId w:val="3"/>
        </w:numPr>
      </w:pPr>
      <w:r>
        <w:t>Thomas S, Heinrich S, von Kries R, Radon K. 2010. Exposure to radio-frequency electromagnetic fields and behavioural problems in Bavarian children and adolescents. European Journal of Epidemiology, 25, 135–141. doi:10.1007/s10654-009-9408-x</w:t>
      </w:r>
    </w:p>
    <w:p w14:paraId="09D548B1" w14:textId="77777777" w:rsidR="003F7729" w:rsidRDefault="003F7729" w:rsidP="003F7729"/>
    <w:p w14:paraId="0D3FC972" w14:textId="287809E9" w:rsidR="0006432F" w:rsidRDefault="0006432F" w:rsidP="001212AD">
      <w:pPr>
        <w:pStyle w:val="ListParagraph"/>
        <w:numPr>
          <w:ilvl w:val="0"/>
          <w:numId w:val="3"/>
        </w:numPr>
      </w:pPr>
      <w:r>
        <w:t xml:space="preserve">Riddervold S, Pedersen GF, NT Andersen, Pedersen AD, Andersen JB. 2008. Cognitive Function and Symptoms in Adults and Adolescents in Relation to RF Radiation </w:t>
      </w:r>
      <w:r w:rsidR="00875BC4">
        <w:t>f</w:t>
      </w:r>
      <w:r>
        <w:t>rom UMTS Base Stations. Bioelectromagnetics. May 29(4):257 - 267.</w:t>
      </w:r>
    </w:p>
    <w:p w14:paraId="6CA6135E" w14:textId="3A41FD20" w:rsidR="0006432F" w:rsidRDefault="0006432F" w:rsidP="00D12446"/>
    <w:p w14:paraId="345C94F7" w14:textId="7278DC39" w:rsidR="0006432F" w:rsidRDefault="0006432F" w:rsidP="001212AD">
      <w:pPr>
        <w:pStyle w:val="ListParagraph"/>
        <w:numPr>
          <w:ilvl w:val="0"/>
          <w:numId w:val="3"/>
        </w:numPr>
      </w:pPr>
      <w:r w:rsidRPr="003F7729">
        <w:rPr>
          <w:lang w:val="fr-FR"/>
        </w:rPr>
        <w:t xml:space="preserve">Santini R et al, 2001. Symptoms rapportes par des utilisateurs de telephones mobiles cellulaires. </w:t>
      </w:r>
      <w:r>
        <w:t>Path Biol 49:222-226.</w:t>
      </w:r>
    </w:p>
    <w:p w14:paraId="21A57E1B" w14:textId="77777777" w:rsidR="003F7729" w:rsidRDefault="003F7729" w:rsidP="003F7729">
      <w:pPr>
        <w:pStyle w:val="ListParagraph"/>
        <w:ind w:left="360"/>
      </w:pPr>
    </w:p>
    <w:p w14:paraId="6F1596FD" w14:textId="09AED819" w:rsidR="003F7729" w:rsidRDefault="003F7729" w:rsidP="001212AD">
      <w:pPr>
        <w:pStyle w:val="ListParagraph"/>
        <w:numPr>
          <w:ilvl w:val="0"/>
          <w:numId w:val="3"/>
        </w:numPr>
      </w:pPr>
      <w:r>
        <w:t>Wang H, Tan S, Xu X, Zhao L, Zhang J, Yao B, Gao Y, Zhou H, Peng, R. 2017. Long term impairment of cognitive functions and alterations of NMDAR subunits after continuous microwave exposure. Physiology and Behavior 181, 1-9.</w:t>
      </w:r>
    </w:p>
    <w:p w14:paraId="3B14871C" w14:textId="77777777" w:rsidR="00875BC4" w:rsidRDefault="00875BC4" w:rsidP="00875BC4">
      <w:pPr>
        <w:pStyle w:val="ListParagraph"/>
      </w:pPr>
    </w:p>
    <w:p w14:paraId="13A4F9EC" w14:textId="30FA8F42" w:rsidR="00875BC4" w:rsidRDefault="00875BC4" w:rsidP="001212AD">
      <w:pPr>
        <w:pStyle w:val="ListParagraph"/>
        <w:numPr>
          <w:ilvl w:val="0"/>
          <w:numId w:val="3"/>
        </w:numPr>
      </w:pPr>
      <w:r>
        <w:t>Zwamborn A, Vossen S, van Leersum B, Ouwens M, Makel, W. 2003 Effects of Global Communication System Radio Frequency. Millieugezondheid.be TNO Rapport Nederland Sept. 2003.</w:t>
      </w:r>
    </w:p>
    <w:p w14:paraId="11D5D124" w14:textId="77777777" w:rsidR="00611408" w:rsidRDefault="00611408" w:rsidP="00611408">
      <w:pPr>
        <w:pStyle w:val="ListParagraph"/>
      </w:pPr>
    </w:p>
    <w:p w14:paraId="77305AAC" w14:textId="7FFFF450" w:rsidR="00A730AE" w:rsidRDefault="00C40F5C" w:rsidP="001212AD">
      <w:pPr>
        <w:pStyle w:val="ListParagraph"/>
        <w:numPr>
          <w:ilvl w:val="0"/>
          <w:numId w:val="3"/>
        </w:numPr>
      </w:pPr>
      <w:r>
        <w:t>Academy of Environmental Medicine, Position Statement on Electromagnetic Field and Radiofrequency Fields Effects on Human Health, undated.  Accessed 4/29/20.</w:t>
      </w:r>
    </w:p>
    <w:p w14:paraId="49B31B6F" w14:textId="31A700F9" w:rsidR="00A730AE" w:rsidRDefault="00C40F5C" w:rsidP="00C40F5C">
      <w:pPr>
        <w:pStyle w:val="ListParagraph"/>
        <w:ind w:left="360"/>
      </w:pPr>
      <w:hyperlink r:id="rId8" w:history="1">
        <w:r w:rsidRPr="000834F8">
          <w:rPr>
            <w:rStyle w:val="Hyperlink"/>
          </w:rPr>
          <w:t>https://www.aaemonline.org/pdf/emfpositionstatement.pdf</w:t>
        </w:r>
      </w:hyperlink>
    </w:p>
    <w:p w14:paraId="2A4E663E" w14:textId="77777777" w:rsidR="003F7729" w:rsidRDefault="003F7729" w:rsidP="003F7729"/>
    <w:p w14:paraId="1CB51598" w14:textId="77777777" w:rsidR="003F7729" w:rsidRDefault="003F7729" w:rsidP="003F7729"/>
    <w:p w14:paraId="36BCDD3F" w14:textId="77777777" w:rsidR="003F7729" w:rsidRDefault="003F7729" w:rsidP="003F7729"/>
    <w:p w14:paraId="427C100F" w14:textId="2C80F6DA" w:rsidR="00D12446" w:rsidRDefault="00D12446" w:rsidP="00D12446"/>
    <w:p w14:paraId="20289E7B" w14:textId="7527C582" w:rsidR="00D12446" w:rsidRDefault="00D12446" w:rsidP="00D12446"/>
    <w:p w14:paraId="3CA8DA5C" w14:textId="34CDDB68" w:rsidR="00D12446" w:rsidRDefault="00D12446" w:rsidP="00D12446"/>
    <w:p w14:paraId="716E74B2" w14:textId="77777777" w:rsidR="00AE5CE9" w:rsidRDefault="00AE5CE9" w:rsidP="00900F61"/>
    <w:p w14:paraId="41A9ED39" w14:textId="77777777" w:rsidR="00AE5CE9" w:rsidRPr="00AE5CE9" w:rsidRDefault="00AE5CE9" w:rsidP="00AE5CE9"/>
    <w:bookmarkEnd w:id="4"/>
    <w:p w14:paraId="3AB94C22" w14:textId="77777777" w:rsidR="00AE5CE9" w:rsidRDefault="00AE5CE9" w:rsidP="00AE5CE9">
      <w:pPr>
        <w:ind w:left="720"/>
      </w:pPr>
    </w:p>
    <w:p w14:paraId="58821890" w14:textId="77777777" w:rsidR="00AE5CE9" w:rsidRDefault="00AE5CE9"/>
    <w:sectPr w:rsidR="00AE5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65E59"/>
    <w:multiLevelType w:val="hybridMultilevel"/>
    <w:tmpl w:val="26C24B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1E20DA"/>
    <w:multiLevelType w:val="hybridMultilevel"/>
    <w:tmpl w:val="F5D0C95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680131A4"/>
    <w:multiLevelType w:val="hybridMultilevel"/>
    <w:tmpl w:val="E77E71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31927715">
    <w:abstractNumId w:val="1"/>
  </w:num>
  <w:num w:numId="2" w16cid:durableId="938177292">
    <w:abstractNumId w:val="2"/>
  </w:num>
  <w:num w:numId="3" w16cid:durableId="1667781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C8F"/>
    <w:rsid w:val="00017182"/>
    <w:rsid w:val="00017D89"/>
    <w:rsid w:val="0006432F"/>
    <w:rsid w:val="000658A3"/>
    <w:rsid w:val="000B284D"/>
    <w:rsid w:val="000D65E1"/>
    <w:rsid w:val="000E24E9"/>
    <w:rsid w:val="001212AD"/>
    <w:rsid w:val="001442AF"/>
    <w:rsid w:val="001C1312"/>
    <w:rsid w:val="001F4C8F"/>
    <w:rsid w:val="0027322A"/>
    <w:rsid w:val="002833E9"/>
    <w:rsid w:val="00342E99"/>
    <w:rsid w:val="003C1E4D"/>
    <w:rsid w:val="003F7729"/>
    <w:rsid w:val="004038CE"/>
    <w:rsid w:val="0043008B"/>
    <w:rsid w:val="005065E6"/>
    <w:rsid w:val="0054004F"/>
    <w:rsid w:val="005D1CC9"/>
    <w:rsid w:val="00604097"/>
    <w:rsid w:val="00611408"/>
    <w:rsid w:val="00612724"/>
    <w:rsid w:val="00635AE4"/>
    <w:rsid w:val="006A5A53"/>
    <w:rsid w:val="006C52F4"/>
    <w:rsid w:val="006E2C7C"/>
    <w:rsid w:val="006E784C"/>
    <w:rsid w:val="007056DE"/>
    <w:rsid w:val="008153E8"/>
    <w:rsid w:val="008173F3"/>
    <w:rsid w:val="00830EE1"/>
    <w:rsid w:val="00874293"/>
    <w:rsid w:val="00875BC4"/>
    <w:rsid w:val="008B3AFC"/>
    <w:rsid w:val="008C295B"/>
    <w:rsid w:val="008E3EC7"/>
    <w:rsid w:val="008F4E3B"/>
    <w:rsid w:val="00900F61"/>
    <w:rsid w:val="00907EF4"/>
    <w:rsid w:val="00992040"/>
    <w:rsid w:val="00996107"/>
    <w:rsid w:val="009E4981"/>
    <w:rsid w:val="00A13DD2"/>
    <w:rsid w:val="00A367A6"/>
    <w:rsid w:val="00A374A4"/>
    <w:rsid w:val="00A71E9B"/>
    <w:rsid w:val="00A730AE"/>
    <w:rsid w:val="00A76D80"/>
    <w:rsid w:val="00A77DAB"/>
    <w:rsid w:val="00AA20EF"/>
    <w:rsid w:val="00AC02B3"/>
    <w:rsid w:val="00AE5CE9"/>
    <w:rsid w:val="00B2410B"/>
    <w:rsid w:val="00B8084E"/>
    <w:rsid w:val="00BB7F9E"/>
    <w:rsid w:val="00BE61A8"/>
    <w:rsid w:val="00C009C9"/>
    <w:rsid w:val="00C03E88"/>
    <w:rsid w:val="00C40F5C"/>
    <w:rsid w:val="00C435EF"/>
    <w:rsid w:val="00CA7440"/>
    <w:rsid w:val="00CB2651"/>
    <w:rsid w:val="00D12446"/>
    <w:rsid w:val="00D4040F"/>
    <w:rsid w:val="00D4198F"/>
    <w:rsid w:val="00D77F63"/>
    <w:rsid w:val="00D95281"/>
    <w:rsid w:val="00DD0694"/>
    <w:rsid w:val="00E45328"/>
    <w:rsid w:val="00EC33B2"/>
    <w:rsid w:val="00EC55E0"/>
    <w:rsid w:val="00EF4AA1"/>
    <w:rsid w:val="00F83644"/>
    <w:rsid w:val="00FB1833"/>
    <w:rsid w:val="00FB7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9CB8B"/>
  <w15:chartTrackingRefBased/>
  <w15:docId w15:val="{7AE74835-EA1F-4084-B5D8-5A1A3A45A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B3A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875BC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33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33B2"/>
    <w:rPr>
      <w:rFonts w:ascii="Segoe UI" w:hAnsi="Segoe UI" w:cs="Segoe UI"/>
      <w:sz w:val="18"/>
      <w:szCs w:val="18"/>
    </w:rPr>
  </w:style>
  <w:style w:type="table" w:styleId="TableGrid">
    <w:name w:val="Table Grid"/>
    <w:basedOn w:val="TableNormal"/>
    <w:uiPriority w:val="59"/>
    <w:rsid w:val="00AE5CE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20EF"/>
    <w:pPr>
      <w:ind w:left="720"/>
      <w:contextualSpacing/>
    </w:pPr>
  </w:style>
  <w:style w:type="paragraph" w:styleId="NormalWeb">
    <w:name w:val="Normal (Web)"/>
    <w:basedOn w:val="Normal"/>
    <w:uiPriority w:val="99"/>
    <w:semiHidden/>
    <w:unhideWhenUsed/>
    <w:rsid w:val="00BB7F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730AE"/>
    <w:rPr>
      <w:color w:val="0000FF"/>
      <w:u w:val="single"/>
    </w:rPr>
  </w:style>
  <w:style w:type="character" w:styleId="UnresolvedMention">
    <w:name w:val="Unresolved Mention"/>
    <w:basedOn w:val="DefaultParagraphFont"/>
    <w:uiPriority w:val="99"/>
    <w:semiHidden/>
    <w:unhideWhenUsed/>
    <w:rsid w:val="00C40F5C"/>
    <w:rPr>
      <w:color w:val="605E5C"/>
      <w:shd w:val="clear" w:color="auto" w:fill="E1DFDD"/>
    </w:rPr>
  </w:style>
  <w:style w:type="character" w:customStyle="1" w:styleId="Heading1Char">
    <w:name w:val="Heading 1 Char"/>
    <w:basedOn w:val="DefaultParagraphFont"/>
    <w:link w:val="Heading1"/>
    <w:uiPriority w:val="9"/>
    <w:rsid w:val="008B3AFC"/>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875BC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59661">
      <w:bodyDiv w:val="1"/>
      <w:marLeft w:val="0"/>
      <w:marRight w:val="0"/>
      <w:marTop w:val="0"/>
      <w:marBottom w:val="0"/>
      <w:divBdr>
        <w:top w:val="none" w:sz="0" w:space="0" w:color="auto"/>
        <w:left w:val="none" w:sz="0" w:space="0" w:color="auto"/>
        <w:bottom w:val="none" w:sz="0" w:space="0" w:color="auto"/>
        <w:right w:val="none" w:sz="0" w:space="0" w:color="auto"/>
      </w:divBdr>
    </w:div>
    <w:div w:id="1550875777">
      <w:bodyDiv w:val="1"/>
      <w:marLeft w:val="0"/>
      <w:marRight w:val="0"/>
      <w:marTop w:val="0"/>
      <w:marBottom w:val="0"/>
      <w:divBdr>
        <w:top w:val="none" w:sz="0" w:space="0" w:color="auto"/>
        <w:left w:val="none" w:sz="0" w:space="0" w:color="auto"/>
        <w:bottom w:val="none" w:sz="0" w:space="0" w:color="auto"/>
        <w:right w:val="none" w:sz="0" w:space="0" w:color="auto"/>
      </w:divBdr>
      <w:divsChild>
        <w:div w:id="729504260">
          <w:marLeft w:val="0"/>
          <w:marRight w:val="0"/>
          <w:marTop w:val="0"/>
          <w:marBottom w:val="0"/>
          <w:divBdr>
            <w:top w:val="none" w:sz="0" w:space="0" w:color="auto"/>
            <w:left w:val="none" w:sz="0" w:space="0" w:color="auto"/>
            <w:bottom w:val="none" w:sz="0" w:space="0" w:color="auto"/>
            <w:right w:val="none" w:sz="0" w:space="0" w:color="auto"/>
          </w:divBdr>
        </w:div>
        <w:div w:id="1557203346">
          <w:marLeft w:val="0"/>
          <w:marRight w:val="0"/>
          <w:marTop w:val="0"/>
          <w:marBottom w:val="0"/>
          <w:divBdr>
            <w:top w:val="none" w:sz="0" w:space="0" w:color="auto"/>
            <w:left w:val="none" w:sz="0" w:space="0" w:color="auto"/>
            <w:bottom w:val="none" w:sz="0" w:space="0" w:color="auto"/>
            <w:right w:val="none" w:sz="0" w:space="0" w:color="auto"/>
          </w:divBdr>
        </w:div>
        <w:div w:id="702705025">
          <w:marLeft w:val="0"/>
          <w:marRight w:val="0"/>
          <w:marTop w:val="0"/>
          <w:marBottom w:val="0"/>
          <w:divBdr>
            <w:top w:val="none" w:sz="0" w:space="0" w:color="auto"/>
            <w:left w:val="none" w:sz="0" w:space="0" w:color="auto"/>
            <w:bottom w:val="none" w:sz="0" w:space="0" w:color="auto"/>
            <w:right w:val="none" w:sz="0" w:space="0" w:color="auto"/>
          </w:divBdr>
        </w:div>
        <w:div w:id="349261647">
          <w:marLeft w:val="0"/>
          <w:marRight w:val="0"/>
          <w:marTop w:val="0"/>
          <w:marBottom w:val="0"/>
          <w:divBdr>
            <w:top w:val="none" w:sz="0" w:space="0" w:color="auto"/>
            <w:left w:val="none" w:sz="0" w:space="0" w:color="auto"/>
            <w:bottom w:val="none" w:sz="0" w:space="0" w:color="auto"/>
            <w:right w:val="none" w:sz="0" w:space="0" w:color="auto"/>
          </w:divBdr>
        </w:div>
        <w:div w:id="707142314">
          <w:marLeft w:val="0"/>
          <w:marRight w:val="0"/>
          <w:marTop w:val="0"/>
          <w:marBottom w:val="0"/>
          <w:divBdr>
            <w:top w:val="none" w:sz="0" w:space="0" w:color="auto"/>
            <w:left w:val="none" w:sz="0" w:space="0" w:color="auto"/>
            <w:bottom w:val="none" w:sz="0" w:space="0" w:color="auto"/>
            <w:right w:val="none" w:sz="0" w:space="0" w:color="auto"/>
          </w:divBdr>
        </w:div>
      </w:divsChild>
    </w:div>
    <w:div w:id="1697074973">
      <w:bodyDiv w:val="1"/>
      <w:marLeft w:val="0"/>
      <w:marRight w:val="0"/>
      <w:marTop w:val="0"/>
      <w:marBottom w:val="0"/>
      <w:divBdr>
        <w:top w:val="none" w:sz="0" w:space="0" w:color="auto"/>
        <w:left w:val="none" w:sz="0" w:space="0" w:color="auto"/>
        <w:bottom w:val="none" w:sz="0" w:space="0" w:color="auto"/>
        <w:right w:val="none" w:sz="0" w:space="0" w:color="auto"/>
      </w:divBdr>
      <w:divsChild>
        <w:div w:id="13581565">
          <w:marLeft w:val="0"/>
          <w:marRight w:val="0"/>
          <w:marTop w:val="0"/>
          <w:marBottom w:val="0"/>
          <w:divBdr>
            <w:top w:val="none" w:sz="0" w:space="0" w:color="auto"/>
            <w:left w:val="none" w:sz="0" w:space="0" w:color="auto"/>
            <w:bottom w:val="none" w:sz="0" w:space="0" w:color="auto"/>
            <w:right w:val="none" w:sz="0" w:space="0" w:color="auto"/>
          </w:divBdr>
        </w:div>
        <w:div w:id="184102430">
          <w:marLeft w:val="0"/>
          <w:marRight w:val="0"/>
          <w:marTop w:val="0"/>
          <w:marBottom w:val="0"/>
          <w:divBdr>
            <w:top w:val="none" w:sz="0" w:space="0" w:color="auto"/>
            <w:left w:val="none" w:sz="0" w:space="0" w:color="auto"/>
            <w:bottom w:val="none" w:sz="0" w:space="0" w:color="auto"/>
            <w:right w:val="none" w:sz="0" w:space="0" w:color="auto"/>
          </w:divBdr>
          <w:divsChild>
            <w:div w:id="1268192775">
              <w:marLeft w:val="0"/>
              <w:marRight w:val="0"/>
              <w:marTop w:val="0"/>
              <w:marBottom w:val="0"/>
              <w:divBdr>
                <w:top w:val="none" w:sz="0" w:space="0" w:color="auto"/>
                <w:left w:val="none" w:sz="0" w:space="0" w:color="auto"/>
                <w:bottom w:val="none" w:sz="0" w:space="0" w:color="auto"/>
                <w:right w:val="none" w:sz="0" w:space="0" w:color="auto"/>
              </w:divBdr>
            </w:div>
          </w:divsChild>
        </w:div>
        <w:div w:id="1490487149">
          <w:marLeft w:val="0"/>
          <w:marRight w:val="0"/>
          <w:marTop w:val="0"/>
          <w:marBottom w:val="0"/>
          <w:divBdr>
            <w:top w:val="none" w:sz="0" w:space="0" w:color="auto"/>
            <w:left w:val="none" w:sz="0" w:space="0" w:color="auto"/>
            <w:bottom w:val="none" w:sz="0" w:space="0" w:color="auto"/>
            <w:right w:val="none" w:sz="0" w:space="0" w:color="auto"/>
          </w:divBdr>
          <w:divsChild>
            <w:div w:id="105416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5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emonline.org/pdf/emfpositionstatement.pdf" TargetMode="External"/><Relationship Id="rId3" Type="http://schemas.openxmlformats.org/officeDocument/2006/relationships/settings" Target="settings.xml"/><Relationship Id="rId7" Type="http://schemas.openxmlformats.org/officeDocument/2006/relationships/hyperlink" Target="https://slt.co/Downloads/Education/EMF-Exposure-Guidelines-For-Sleeping-Area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aemonline.org/pdf/emfpositionstatement.pdf" TargetMode="External"/><Relationship Id="rId5" Type="http://schemas.openxmlformats.org/officeDocument/2006/relationships/hyperlink" Target="https://slt.co/Downloads/Education/EMF-Exposure-Guidelines-For-Sleeping-Areas.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7</Pages>
  <Words>2075</Words>
  <Characters>11832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dc:creator>
  <cp:keywords/>
  <dc:description/>
  <cp:lastModifiedBy>Liz</cp:lastModifiedBy>
  <cp:revision>5</cp:revision>
  <cp:lastPrinted>2023-05-02T23:35:00Z</cp:lastPrinted>
  <dcterms:created xsi:type="dcterms:W3CDTF">2026-10-11T17:04:00Z</dcterms:created>
  <dcterms:modified xsi:type="dcterms:W3CDTF">2026-10-11T20:09:00Z</dcterms:modified>
</cp:coreProperties>
</file>