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Var-</w:t>
      </w:r>
      <w:proofErr w:type="spell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Matin</w:t>
      </w:r>
      <w:proofErr w:type="spellEnd"/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Tuesday, March 4, 2025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18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France &amp; World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HEALTH A study was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published yesterday, based on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20 years of analysis in France.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Six cancers on the rise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 xml:space="preserve">among </w:t>
      </w:r>
      <w:proofErr w:type="gram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15-39 year-olds</w:t>
      </w:r>
      <w:proofErr w:type="gramEnd"/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Incidence rates for brain, kidney, breast, and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colorectal cancers rose between 2000 and 2020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in mainland France among adolescents and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young adults—a group in which cancer remains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rarer than among older adults, according to a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study published yesterday.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 xml:space="preserve">For the first time, Santé </w:t>
      </w:r>
      <w:proofErr w:type="spell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Publique</w:t>
      </w:r>
      <w:proofErr w:type="spellEnd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 xml:space="preserve"> France (French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Public Health Agency), in partnership with the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National Cancer Institute among others, is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publishing data on cancer incidence in France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among adolescents and young adults aged 15 to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39, based on two decades of departmental figures.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The data reveal an increase in the incidence of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six cancers: glioblastomas—an aggressive form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of brain cancer</w:t>
      </w:r>
      <w:proofErr w:type="gram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—(</w:t>
      </w:r>
      <w:proofErr w:type="gramEnd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+6.11% average annual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increase); kidney cancers (+4.51%); liposarcomas—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tumors located in fatty tissue</w:t>
      </w:r>
      <w:proofErr w:type="gram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—(</w:t>
      </w:r>
      <w:proofErr w:type="gramEnd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+3.68%);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Hodgkin lymphomas—a cancer of the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lymphatic system</w:t>
      </w:r>
      <w:proofErr w:type="gramStart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—(</w:t>
      </w:r>
      <w:proofErr w:type="gramEnd"/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+1.86%); breast cancers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(+1.60%); and colorectal cancers (+1.43%).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Some, however, have decreased...</w:t>
      </w:r>
    </w:p>
    <w:p w:rsidR="00756325" w:rsidRPr="00756325" w:rsidRDefault="00756325" w:rsidP="00756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756325">
        <w:rPr>
          <w:rFonts w:ascii="Courier New" w:eastAsia="Times New Roman" w:hAnsi="Courier New" w:cs="Courier New"/>
          <w:sz w:val="20"/>
          <w:szCs w:val="20"/>
          <w:lang w:val="en"/>
        </w:rPr>
        <w:t>- Obesity could be a contributing factor...</w:t>
      </w:r>
    </w:p>
    <w:p w:rsidR="00CA342A" w:rsidRPr="00756325" w:rsidRDefault="00CA342A">
      <w:pPr>
        <w:rPr>
          <w:lang w:val="en"/>
        </w:rPr>
      </w:pPr>
      <w:bookmarkStart w:id="0" w:name="_GoBack"/>
      <w:bookmarkEnd w:id="0"/>
    </w:p>
    <w:sectPr w:rsidR="00CA342A" w:rsidRPr="00756325" w:rsidSect="00E238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25"/>
    <w:rsid w:val="00756325"/>
    <w:rsid w:val="00CA342A"/>
    <w:rsid w:val="00D8012D"/>
    <w:rsid w:val="00E2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C2A79FC-5842-B04B-96C6-F6729CD1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756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5632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Policepardfaut"/>
    <w:rsid w:val="00756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2026-10-08T14:20:00Z</dcterms:created>
  <dcterms:modified xsi:type="dcterms:W3CDTF">2026-10-08T14:20:00Z</dcterms:modified>
</cp:coreProperties>
</file>